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961"/>
        <w:gridCol w:w="3118"/>
      </w:tblGrid>
      <w:tr w:rsidR="00396C85" w:rsidTr="00221173">
        <w:trPr>
          <w:trHeight w:val="2140"/>
        </w:trPr>
        <w:tc>
          <w:tcPr>
            <w:tcW w:w="2693" w:type="dxa"/>
          </w:tcPr>
          <w:p w:rsidR="00387810" w:rsidRPr="00B710F6" w:rsidRDefault="00387810" w:rsidP="00387810">
            <w:pPr>
              <w:jc w:val="center"/>
              <w:rPr>
                <w:b/>
                <w:sz w:val="36"/>
                <w:szCs w:val="24"/>
              </w:rPr>
            </w:pPr>
            <w:r w:rsidRPr="00B710F6">
              <w:rPr>
                <w:b/>
                <w:sz w:val="36"/>
                <w:szCs w:val="24"/>
              </w:rPr>
              <w:t>REPUBLIQUE DU NIGER</w:t>
            </w:r>
          </w:p>
          <w:p w:rsidR="00387810" w:rsidRPr="00387810" w:rsidRDefault="00387810" w:rsidP="00387810">
            <w:pPr>
              <w:jc w:val="center"/>
              <w:rPr>
                <w:i/>
                <w:sz w:val="16"/>
                <w:szCs w:val="16"/>
              </w:rPr>
            </w:pPr>
            <w:r w:rsidRPr="00387810">
              <w:rPr>
                <w:i/>
                <w:sz w:val="16"/>
                <w:szCs w:val="16"/>
              </w:rPr>
              <w:t>Fraternité – Travail – Progrès</w:t>
            </w:r>
          </w:p>
          <w:p w:rsidR="00396C85" w:rsidRDefault="00E72118" w:rsidP="00221173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27" type="#_x0000_t64" style="position:absolute;left:0;text-align:left;margin-left:-506.25pt;margin-top:320.95pt;width:893.45pt;height:140.15pt;rotation:90;z-index:251655168" fillcolor="#9bbb59 [3206]" strokecolor="#9bbb59 [3206]" strokeweight="10pt">
                  <v:stroke linestyle="thinThin"/>
                  <v:shadow color="#868686"/>
                </v:shape>
              </w:pict>
            </w:r>
            <w:r w:rsidR="00387810"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4144" behindDoc="0" locked="0" layoutInCell="1" allowOverlap="1" wp14:anchorId="47AE363A" wp14:editId="016325E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102235</wp:posOffset>
                  </wp:positionV>
                  <wp:extent cx="1343025" cy="781050"/>
                  <wp:effectExtent l="0" t="0" r="0" b="0"/>
                  <wp:wrapTopAndBottom/>
                  <wp:docPr id="17" name="Image 700" descr="armoi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0" descr="armoi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902B2">
              <w:rPr>
                <w:b/>
                <w:sz w:val="36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E528E" w:rsidRDefault="00396C85" w:rsidP="005E528E">
            <w:pPr>
              <w:jc w:val="center"/>
              <w:rPr>
                <w:sz w:val="24"/>
                <w:szCs w:val="24"/>
              </w:rPr>
            </w:pPr>
            <w:r w:rsidRPr="005A5634">
              <w:rPr>
                <w:sz w:val="24"/>
                <w:szCs w:val="24"/>
              </w:rPr>
              <w:t>MINISTERE DU TOURISME ET DE L’ARTISANAT</w:t>
            </w:r>
          </w:p>
          <w:p w:rsidR="00396C85" w:rsidRPr="005A5634" w:rsidRDefault="00396C85" w:rsidP="005E528E">
            <w:pPr>
              <w:jc w:val="center"/>
              <w:rPr>
                <w:sz w:val="24"/>
                <w:szCs w:val="24"/>
              </w:rPr>
            </w:pPr>
            <w:r w:rsidRPr="005A5634">
              <w:rPr>
                <w:sz w:val="24"/>
                <w:szCs w:val="24"/>
              </w:rPr>
              <w:t>SECRETA</w:t>
            </w:r>
            <w:r>
              <w:rPr>
                <w:sz w:val="24"/>
                <w:szCs w:val="24"/>
              </w:rPr>
              <w:t>RIAT</w:t>
            </w:r>
            <w:r w:rsidRPr="005A5634">
              <w:rPr>
                <w:sz w:val="24"/>
                <w:szCs w:val="24"/>
              </w:rPr>
              <w:t xml:space="preserve"> GENERAL</w:t>
            </w:r>
          </w:p>
          <w:p w:rsidR="00396C85" w:rsidRDefault="00396C85" w:rsidP="00221173">
            <w:pPr>
              <w:jc w:val="center"/>
              <w:rPr>
                <w:b/>
                <w:sz w:val="36"/>
                <w:szCs w:val="24"/>
              </w:rPr>
            </w:pPr>
            <w:r w:rsidRPr="00C00D96">
              <w:rPr>
                <w:b/>
                <w:sz w:val="24"/>
                <w:szCs w:val="24"/>
              </w:rPr>
              <w:t>Direction des Statistiques</w:t>
            </w:r>
            <w:r w:rsidR="005E528E" w:rsidRPr="005E528E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14500" cy="779319"/>
                  <wp:effectExtent l="19050" t="0" r="0" b="0"/>
                  <wp:docPr id="9" name="Image 4" descr="https://encrypted-tbn0.gstatic.com/images?q=tbn:ANd9GcRDnojBsESEnKFA33JmAkhIVxE8foTB87DUb1_B7DxI8qSrXGC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34" name="Picture 18" descr="https://encrypted-tbn0.gstatic.com/images?q=tbn:ANd9GcRDnojBsESEnKFA33JmAkhIVxE8foTB87DUb1_B7DxI8qSrXG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938" cy="77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96C85" w:rsidRPr="00390FF1" w:rsidRDefault="008602D5" w:rsidP="005E528E">
            <w:pPr>
              <w:ind w:left="34"/>
              <w:rPr>
                <w:b/>
                <w:sz w:val="24"/>
                <w:szCs w:val="24"/>
              </w:rPr>
            </w:pPr>
            <w:r w:rsidRPr="008602D5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132077" cy="2027582"/>
                  <wp:effectExtent l="19050" t="0" r="1523" b="0"/>
                  <wp:docPr id="6" name="Image 1" descr="C:\Users\AHAMET\Desktop\Images_culture\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MET\Desktop\Images_culture\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570" cy="202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p w:rsidR="00396C85" w:rsidRPr="009E096D" w:rsidRDefault="00396C85" w:rsidP="00387810">
      <w:pPr>
        <w:ind w:right="-108"/>
        <w:jc w:val="center"/>
        <w:rPr>
          <w:sz w:val="40"/>
          <w:szCs w:val="24"/>
        </w:rPr>
      </w:pPr>
      <w:r w:rsidRPr="009E096D">
        <w:rPr>
          <w:rFonts w:ascii="Baskerville Old Face" w:hAnsi="Baskerville Old Face"/>
          <w:b/>
          <w:sz w:val="52"/>
          <w:szCs w:val="24"/>
        </w:rPr>
        <w:t>BULLETIN TRIMESTRIEL</w:t>
      </w:r>
    </w:p>
    <w:p w:rsidR="00396C85" w:rsidRDefault="00396C85" w:rsidP="00387810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p w:rsidR="00396C85" w:rsidRPr="00236274" w:rsidRDefault="00396C85" w:rsidP="00387810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  <w:r w:rsidRPr="00236274">
        <w:rPr>
          <w:rFonts w:ascii="Baskerville Old Face" w:hAnsi="Baskerville Old Face"/>
          <w:b/>
          <w:sz w:val="34"/>
          <w:szCs w:val="34"/>
        </w:rPr>
        <w:t>STATISTIQUES DU TOURISME</w:t>
      </w:r>
    </w:p>
    <w:p w:rsidR="00396C85" w:rsidRDefault="00396C85" w:rsidP="00387810">
      <w:pPr>
        <w:ind w:right="-108"/>
        <w:jc w:val="center"/>
        <w:rPr>
          <w:rFonts w:ascii="Baskerville Old Face" w:hAnsi="Baskerville Old Face"/>
          <w:b/>
          <w:sz w:val="36"/>
          <w:szCs w:val="24"/>
        </w:rPr>
      </w:pPr>
      <w:r w:rsidRPr="00236274">
        <w:rPr>
          <w:rFonts w:ascii="Baskerville Old Face" w:hAnsi="Baskerville Old Face"/>
          <w:b/>
          <w:sz w:val="34"/>
          <w:szCs w:val="34"/>
        </w:rPr>
        <w:t>ET DE L’ARTISANAT</w:t>
      </w:r>
    </w:p>
    <w:p w:rsidR="00396C85" w:rsidRPr="009E096D" w:rsidRDefault="00203926" w:rsidP="00396C85">
      <w:pPr>
        <w:jc w:val="right"/>
        <w:rPr>
          <w:rFonts w:ascii="Verdana" w:hAnsi="Verdana" w:cs="Estrangelo Edessa"/>
          <w:b/>
          <w:color w:val="FFFFFF" w:themeColor="background1"/>
          <w:sz w:val="24"/>
          <w:szCs w:val="24"/>
        </w:rPr>
      </w:pPr>
      <w:r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>TROISIEME</w:t>
      </w:r>
      <w:r w:rsidR="00A53E0F"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 xml:space="preserve"> T</w:t>
      </w:r>
      <w:r w:rsidR="00396C85" w:rsidRPr="009E096D"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>RIMESTRE 201</w:t>
      </w:r>
      <w:r w:rsidR="00EF7CB2">
        <w:rPr>
          <w:rFonts w:ascii="Verdana" w:hAnsi="Verdana" w:cs="Estrangelo Edessa"/>
          <w:b/>
          <w:color w:val="FFFFFF" w:themeColor="background1"/>
          <w:sz w:val="24"/>
          <w:szCs w:val="24"/>
          <w:highlight w:val="black"/>
        </w:rPr>
        <w:t>6</w:t>
      </w:r>
      <w:r w:rsidR="00396C85" w:rsidRPr="0097083E">
        <w:rPr>
          <w:rFonts w:ascii="Verdana" w:hAnsi="Verdana" w:cs="Estrangelo Edessa"/>
          <w:b/>
          <w:sz w:val="24"/>
          <w:szCs w:val="24"/>
          <w:highlight w:val="black"/>
        </w:rPr>
        <w:t>4</w:t>
      </w:r>
    </w:p>
    <w:p w:rsidR="00396C85" w:rsidRDefault="00E72118" w:rsidP="00396C85">
      <w:pPr>
        <w:jc w:val="center"/>
        <w:rPr>
          <w:rFonts w:ascii="Verdana" w:hAnsi="Verdana"/>
          <w:b/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left:0;text-align:left;margin-left:22.95pt;margin-top:-104.9pt;width:448pt;height:846.05pt;rotation:-4687866fd;z-index:251656192" fillcolor="#c2d69b [1942]" strokecolor="#c2d69b [1942]" strokeweight="1pt">
            <v:fill r:id="rId12" o:title="Gouttelettes" opacity="19661f" color2="#eaf1dd [662]" o:opacity2=".25" type="tile"/>
            <v:shadow type="perspective" color="#4e6128 [1606]" opacity=".5" offset="1pt" offset2="-3pt"/>
          </v:shape>
        </w:pict>
      </w:r>
      <w:r w:rsidR="00396C85" w:rsidRPr="009E096D">
        <w:rPr>
          <w:rFonts w:ascii="Verdana" w:hAnsi="Verdana"/>
          <w:b/>
          <w:noProof/>
          <w:sz w:val="24"/>
          <w:szCs w:val="24"/>
          <w:lang w:eastAsia="fr-FR"/>
        </w:rPr>
        <w:drawing>
          <wp:inline distT="0" distB="0" distL="0" distR="0">
            <wp:extent cx="7417654" cy="1400175"/>
            <wp:effectExtent l="19050" t="0" r="0" b="0"/>
            <wp:docPr id="19" name="Image 1" descr="Hotel Gaweye, Niamey, Ni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60" descr="Hotel Gaweye, Niamey, Ni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447" cy="14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C85" w:rsidRDefault="00396C85" w:rsidP="00396C85">
      <w:pPr>
        <w:ind w:right="1699"/>
        <w:jc w:val="right"/>
        <w:rPr>
          <w:rFonts w:ascii="Verdana" w:hAnsi="Verdana"/>
          <w:b/>
          <w:sz w:val="32"/>
          <w:szCs w:val="24"/>
        </w:rPr>
      </w:pPr>
    </w:p>
    <w:p w:rsidR="00396C85" w:rsidRDefault="00396C85" w:rsidP="00396C85">
      <w:pPr>
        <w:ind w:right="1699"/>
        <w:jc w:val="right"/>
        <w:rPr>
          <w:rFonts w:ascii="Verdana" w:hAnsi="Verdana"/>
          <w:b/>
          <w:sz w:val="32"/>
          <w:szCs w:val="24"/>
        </w:rPr>
      </w:pPr>
    </w:p>
    <w:p w:rsidR="00396C85" w:rsidRDefault="00396C85" w:rsidP="00396C85">
      <w:pPr>
        <w:ind w:right="1699"/>
        <w:jc w:val="right"/>
        <w:rPr>
          <w:rFonts w:ascii="Verdana" w:hAnsi="Verdana"/>
          <w:b/>
          <w:sz w:val="32"/>
          <w:szCs w:val="24"/>
        </w:rPr>
      </w:pPr>
      <w:r w:rsidRPr="00B05D96">
        <w:rPr>
          <w:rFonts w:ascii="Verdana" w:hAnsi="Verdana"/>
          <w:b/>
          <w:noProof/>
          <w:sz w:val="24"/>
          <w:szCs w:val="24"/>
          <w:lang w:eastAsia="fr-FR"/>
        </w:rPr>
        <w:drawing>
          <wp:inline distT="0" distB="0" distL="0" distR="0">
            <wp:extent cx="6505575" cy="1381125"/>
            <wp:effectExtent l="19050" t="0" r="9525" b="0"/>
            <wp:docPr id="20" name="Image 3" descr="Pottery Market, Avenue de la Mairie, Niamey, Nig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6" descr="Pottery Market, Avenue de la Mairie, Niamey, Nig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532" cy="138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396C85" w:rsidRPr="001A3154" w:rsidRDefault="0036196D" w:rsidP="00396C85">
      <w:pPr>
        <w:jc w:val="right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/>
          <w:sz w:val="24"/>
          <w:szCs w:val="24"/>
        </w:rPr>
        <w:t>SEPTEMBRE 201</w:t>
      </w:r>
      <w:r w:rsidR="00EF7CB2">
        <w:rPr>
          <w:rFonts w:ascii="Verdana" w:hAnsi="Verdana"/>
          <w:b/>
          <w:sz w:val="24"/>
          <w:szCs w:val="24"/>
        </w:rPr>
        <w:t>6</w:t>
      </w:r>
    </w:p>
    <w:p w:rsidR="00396C85" w:rsidRDefault="00396C85" w:rsidP="00396C85">
      <w:pPr>
        <w:sectPr w:rsidR="00396C85" w:rsidSect="004D29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Default="00396C85" w:rsidP="00396C85">
      <w:pPr>
        <w:ind w:right="-108"/>
        <w:jc w:val="center"/>
        <w:rPr>
          <w:rFonts w:ascii="Baskerville Old Face" w:hAnsi="Baskerville Old Face"/>
          <w:b/>
          <w:sz w:val="52"/>
          <w:szCs w:val="24"/>
        </w:rPr>
      </w:pPr>
    </w:p>
    <w:p w:rsidR="00396C85" w:rsidRPr="009E096D" w:rsidRDefault="00396C85" w:rsidP="00396C85">
      <w:pPr>
        <w:ind w:right="-108"/>
        <w:jc w:val="center"/>
        <w:rPr>
          <w:sz w:val="40"/>
          <w:szCs w:val="24"/>
        </w:rPr>
      </w:pPr>
      <w:r w:rsidRPr="009E096D">
        <w:rPr>
          <w:rFonts w:ascii="Baskerville Old Face" w:hAnsi="Baskerville Old Face"/>
          <w:b/>
          <w:sz w:val="52"/>
          <w:szCs w:val="24"/>
        </w:rPr>
        <w:t>BULLETIN TRIMESTRIEL</w:t>
      </w:r>
    </w:p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tbl>
      <w:tblPr>
        <w:tblStyle w:val="Grilledutableau"/>
        <w:tblW w:w="0" w:type="auto"/>
        <w:tblInd w:w="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396C85" w:rsidTr="00221173">
        <w:trPr>
          <w:trHeight w:val="1460"/>
        </w:trPr>
        <w:tc>
          <w:tcPr>
            <w:tcW w:w="8929" w:type="dxa"/>
            <w:vAlign w:val="center"/>
          </w:tcPr>
          <w:p w:rsidR="00396C85" w:rsidRDefault="00396C85" w:rsidP="00221173">
            <w:pPr>
              <w:spacing w:line="360" w:lineRule="auto"/>
              <w:ind w:left="34" w:right="-108"/>
              <w:jc w:val="center"/>
              <w:rPr>
                <w:rFonts w:ascii="Baskerville Old Face" w:hAnsi="Baskerville Old Face"/>
                <w:b/>
                <w:sz w:val="34"/>
                <w:szCs w:val="34"/>
              </w:rPr>
            </w:pPr>
            <w:r w:rsidRPr="00236274">
              <w:rPr>
                <w:rFonts w:ascii="Baskerville Old Face" w:hAnsi="Baskerville Old Face"/>
                <w:b/>
                <w:sz w:val="34"/>
                <w:szCs w:val="34"/>
              </w:rPr>
              <w:t>STATISTIQUES DU TOURISME</w:t>
            </w:r>
          </w:p>
          <w:p w:rsidR="00396C85" w:rsidRDefault="00396C85" w:rsidP="00221173">
            <w:pPr>
              <w:spacing w:line="360" w:lineRule="auto"/>
              <w:ind w:left="34" w:right="-108"/>
              <w:jc w:val="center"/>
              <w:rPr>
                <w:rFonts w:ascii="Baskerville Old Face" w:hAnsi="Baskerville Old Face"/>
                <w:b/>
                <w:sz w:val="34"/>
                <w:szCs w:val="34"/>
              </w:rPr>
            </w:pPr>
            <w:r w:rsidRPr="00236274">
              <w:rPr>
                <w:rFonts w:ascii="Baskerville Old Face" w:hAnsi="Baskerville Old Face"/>
                <w:b/>
                <w:sz w:val="34"/>
                <w:szCs w:val="34"/>
              </w:rPr>
              <w:t>ET DE L’ARTISANAT</w:t>
            </w:r>
          </w:p>
        </w:tc>
      </w:tr>
    </w:tbl>
    <w:p w:rsidR="00396C85" w:rsidRDefault="00396C85" w:rsidP="00396C85">
      <w:pPr>
        <w:ind w:left="34" w:right="-108"/>
        <w:jc w:val="center"/>
        <w:rPr>
          <w:rFonts w:ascii="Baskerville Old Face" w:hAnsi="Baskerville Old Face"/>
          <w:b/>
          <w:sz w:val="34"/>
          <w:szCs w:val="34"/>
        </w:rPr>
      </w:pPr>
    </w:p>
    <w:p w:rsidR="00396C85" w:rsidRPr="00F42E83" w:rsidRDefault="00396C85" w:rsidP="00396C85">
      <w:pPr>
        <w:ind w:left="34" w:right="-108"/>
        <w:jc w:val="center"/>
        <w:rPr>
          <w:rFonts w:ascii="Bodoni MT Black" w:hAnsi="Bodoni MT Black"/>
          <w:b/>
          <w:sz w:val="34"/>
          <w:szCs w:val="34"/>
        </w:rPr>
      </w:pPr>
      <w:r w:rsidRPr="00F42E83">
        <w:rPr>
          <w:rFonts w:ascii="Bodoni MT Black" w:hAnsi="Bodoni MT Black"/>
          <w:b/>
          <w:sz w:val="34"/>
          <w:szCs w:val="34"/>
        </w:rPr>
        <w:t>Edition 201</w:t>
      </w:r>
      <w:r w:rsidR="00EF7CB2">
        <w:rPr>
          <w:rFonts w:ascii="Bodoni MT Black" w:hAnsi="Bodoni MT Black"/>
          <w:b/>
          <w:sz w:val="34"/>
          <w:szCs w:val="34"/>
        </w:rPr>
        <w:t>6</w:t>
      </w:r>
    </w:p>
    <w:p w:rsidR="00396C85" w:rsidRDefault="00396C85" w:rsidP="00396C85">
      <w:pPr>
        <w:spacing w:after="0" w:line="240" w:lineRule="auto"/>
        <w:ind w:firstLine="708"/>
        <w:jc w:val="center"/>
        <w:rPr>
          <w:rFonts w:ascii="Bodoni MT Black" w:hAnsi="Bodoni MT Black"/>
          <w:sz w:val="24"/>
          <w:szCs w:val="24"/>
        </w:rPr>
      </w:pPr>
    </w:p>
    <w:p w:rsidR="00396C85" w:rsidRDefault="00396C85" w:rsidP="00396C85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sz w:val="24"/>
          <w:szCs w:val="24"/>
        </w:rPr>
        <w:br w:type="page"/>
      </w:r>
    </w:p>
    <w:p w:rsidR="00C61E81" w:rsidRDefault="00E72118" w:rsidP="00C61E8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pict>
          <v:rect id="_x0000_s1032" style="position:absolute;left:0;text-align:left;margin-left:-30.9pt;margin-top:9.75pt;width:543.15pt;height:503.1pt;z-index:251657216" filled="f"/>
        </w:pict>
      </w:r>
    </w:p>
    <w:p w:rsidR="00396C85" w:rsidRDefault="00396C85" w:rsidP="00C61E81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Ce document est le produit de la Direction des Statistiques du Ministre du Tourisme et de l’Artisanat (DS/MT/A).</w:t>
      </w:r>
    </w:p>
    <w:p w:rsidR="00396C85" w:rsidRDefault="00396C85" w:rsidP="00C61E81">
      <w:pPr>
        <w:spacing w:after="0" w:line="240" w:lineRule="auto"/>
        <w:jc w:val="both"/>
        <w:rPr>
          <w:sz w:val="24"/>
          <w:szCs w:val="24"/>
        </w:rPr>
      </w:pPr>
    </w:p>
    <w:p w:rsidR="00396C85" w:rsidRDefault="00396C85" w:rsidP="00C61E81">
      <w:pPr>
        <w:spacing w:after="0" w:line="240" w:lineRule="auto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Il a été préparé par :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Mohamet</w:t>
      </w:r>
      <w:proofErr w:type="spellEnd"/>
      <w:r w:rsidRPr="00990F37">
        <w:rPr>
          <w:sz w:val="24"/>
          <w:szCs w:val="24"/>
        </w:rPr>
        <w:t xml:space="preserve"> ABDOURAHAMANE, Directeur des Statistiques</w:t>
      </w:r>
      <w:r>
        <w:rPr>
          <w:sz w:val="24"/>
          <w:szCs w:val="24"/>
        </w:rPr>
        <w:t>/MT/A</w:t>
      </w:r>
      <w:r w:rsidRPr="00990F37">
        <w:rPr>
          <w:sz w:val="24"/>
          <w:szCs w:val="24"/>
        </w:rPr>
        <w:t> ;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Mahaman</w:t>
      </w:r>
      <w:proofErr w:type="spellEnd"/>
      <w:r w:rsidR="00EF7CB2">
        <w:rPr>
          <w:sz w:val="24"/>
          <w:szCs w:val="24"/>
        </w:rPr>
        <w:t xml:space="preserve"> </w:t>
      </w:r>
      <w:proofErr w:type="spellStart"/>
      <w:r w:rsidRPr="00990F37">
        <w:rPr>
          <w:sz w:val="24"/>
          <w:szCs w:val="24"/>
        </w:rPr>
        <w:t>Kabirou</w:t>
      </w:r>
      <w:proofErr w:type="spellEnd"/>
      <w:r w:rsidRPr="00990F37">
        <w:rPr>
          <w:sz w:val="24"/>
          <w:szCs w:val="24"/>
        </w:rPr>
        <w:t xml:space="preserve"> DAOUDA, </w:t>
      </w:r>
      <w:r>
        <w:rPr>
          <w:sz w:val="24"/>
          <w:szCs w:val="24"/>
        </w:rPr>
        <w:t xml:space="preserve">Cadre de la Direction des Statistiques/MT/A </w:t>
      </w:r>
      <w:r w:rsidRPr="00990F37">
        <w:rPr>
          <w:sz w:val="24"/>
          <w:szCs w:val="24"/>
        </w:rPr>
        <w:t>;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Nouhou</w:t>
      </w:r>
      <w:proofErr w:type="spellEnd"/>
      <w:r w:rsidRPr="00990F37">
        <w:rPr>
          <w:sz w:val="24"/>
          <w:szCs w:val="24"/>
        </w:rPr>
        <w:t xml:space="preserve"> MOUTARI, </w:t>
      </w:r>
      <w:r>
        <w:rPr>
          <w:sz w:val="24"/>
          <w:szCs w:val="24"/>
        </w:rPr>
        <w:t>Cadre de la Direction des Statistiques/MT/A</w:t>
      </w:r>
      <w:r w:rsidR="00D10857">
        <w:rPr>
          <w:sz w:val="24"/>
          <w:szCs w:val="24"/>
        </w:rPr>
        <w:t>.</w:t>
      </w:r>
    </w:p>
    <w:p w:rsidR="00D10857" w:rsidRDefault="00D10857" w:rsidP="00C61E81">
      <w:pPr>
        <w:pStyle w:val="Paragraphedeliste"/>
        <w:spacing w:after="0" w:line="240" w:lineRule="auto"/>
        <w:ind w:left="1134"/>
        <w:jc w:val="both"/>
        <w:rPr>
          <w:sz w:val="24"/>
          <w:szCs w:val="24"/>
        </w:rPr>
      </w:pPr>
    </w:p>
    <w:p w:rsidR="00396C85" w:rsidRDefault="00396C85" w:rsidP="00C61E81">
      <w:pPr>
        <w:spacing w:after="0" w:line="240" w:lineRule="auto"/>
        <w:ind w:firstLine="360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Cette Publication renferme des données produites par le Ministère du Tourisme et de l’Artisanat (MT/A) et celles collectées auprès des différentes structures administratives publiques et privées.</w:t>
      </w:r>
    </w:p>
    <w:p w:rsidR="00396C85" w:rsidRDefault="00396C85" w:rsidP="00C61E81">
      <w:pPr>
        <w:spacing w:after="0" w:line="240" w:lineRule="auto"/>
        <w:ind w:firstLine="360"/>
        <w:jc w:val="both"/>
        <w:rPr>
          <w:sz w:val="24"/>
          <w:szCs w:val="24"/>
        </w:rPr>
      </w:pPr>
    </w:p>
    <w:p w:rsidR="00396C85" w:rsidRDefault="00396C85" w:rsidP="00C61E81">
      <w:pPr>
        <w:spacing w:after="0" w:line="240" w:lineRule="auto"/>
        <w:ind w:firstLine="360"/>
        <w:jc w:val="both"/>
        <w:rPr>
          <w:sz w:val="24"/>
          <w:szCs w:val="24"/>
        </w:rPr>
      </w:pPr>
      <w:r w:rsidRPr="00990F37">
        <w:rPr>
          <w:sz w:val="24"/>
          <w:szCs w:val="24"/>
        </w:rPr>
        <w:t xml:space="preserve">Ce document a bénéficié des propositions d’enrichissements et d’amendements recueillies auprès des </w:t>
      </w:r>
      <w:r>
        <w:rPr>
          <w:sz w:val="24"/>
          <w:szCs w:val="24"/>
        </w:rPr>
        <w:t>personnes ci-après</w:t>
      </w:r>
      <w:r w:rsidRPr="00990F37">
        <w:rPr>
          <w:sz w:val="24"/>
          <w:szCs w:val="24"/>
        </w:rPr>
        <w:t> :</w:t>
      </w:r>
    </w:p>
    <w:p w:rsidR="00EF7CB2" w:rsidRDefault="00EF7CB2" w:rsidP="00C61E8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Attawel</w:t>
      </w:r>
      <w:proofErr w:type="spellEnd"/>
      <w:r>
        <w:rPr>
          <w:sz w:val="24"/>
          <w:szCs w:val="24"/>
        </w:rPr>
        <w:t xml:space="preserve"> Aboubacar, Directeur Général de l’Artisanat</w:t>
      </w:r>
      <w:r w:rsidR="00BA0274">
        <w:rPr>
          <w:sz w:val="24"/>
          <w:szCs w:val="24"/>
        </w:rPr>
        <w:t xml:space="preserve"> du Ministère du Tourisme et de l’Artisanat</w:t>
      </w:r>
      <w:r>
        <w:rPr>
          <w:sz w:val="24"/>
          <w:szCs w:val="24"/>
        </w:rPr>
        <w:t> ;</w:t>
      </w:r>
    </w:p>
    <w:p w:rsidR="00396C85" w:rsidRDefault="00396C85" w:rsidP="00C61E8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90F37">
        <w:rPr>
          <w:sz w:val="24"/>
          <w:szCs w:val="24"/>
        </w:rPr>
        <w:t>Issoufou</w:t>
      </w:r>
      <w:proofErr w:type="spellEnd"/>
      <w:r w:rsidR="00EF7CB2">
        <w:rPr>
          <w:sz w:val="24"/>
          <w:szCs w:val="24"/>
        </w:rPr>
        <w:t xml:space="preserve"> </w:t>
      </w:r>
      <w:proofErr w:type="spellStart"/>
      <w:r w:rsidRPr="00990F37">
        <w:rPr>
          <w:sz w:val="24"/>
          <w:szCs w:val="24"/>
        </w:rPr>
        <w:t>Mariama</w:t>
      </w:r>
      <w:proofErr w:type="spellEnd"/>
      <w:r w:rsidRPr="00990F37">
        <w:rPr>
          <w:sz w:val="24"/>
          <w:szCs w:val="24"/>
        </w:rPr>
        <w:t xml:space="preserve"> ISSAKA</w:t>
      </w:r>
      <w:r>
        <w:rPr>
          <w:sz w:val="24"/>
          <w:szCs w:val="24"/>
        </w:rPr>
        <w:t>, Directrice des Professions et des Circuits Touristiques</w:t>
      </w:r>
      <w:r w:rsidR="00EF7CB2">
        <w:rPr>
          <w:sz w:val="24"/>
          <w:szCs w:val="24"/>
        </w:rPr>
        <w:t> ;</w:t>
      </w:r>
    </w:p>
    <w:p w:rsidR="00396C85" w:rsidRDefault="00396C85" w:rsidP="00C61E8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Daoura</w:t>
      </w:r>
      <w:proofErr w:type="spellEnd"/>
      <w:r w:rsidR="00EF7C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Aissa</w:t>
      </w:r>
      <w:proofErr w:type="spellEnd"/>
      <w:r>
        <w:rPr>
          <w:sz w:val="24"/>
          <w:szCs w:val="24"/>
        </w:rPr>
        <w:t xml:space="preserve"> AMADOU, Directrice des Etudes et de la Programmation.</w:t>
      </w:r>
    </w:p>
    <w:p w:rsidR="00396C85" w:rsidRDefault="00396C85" w:rsidP="00C61E8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396C85" w:rsidRDefault="00396C85" w:rsidP="00C61E81">
      <w:pPr>
        <w:spacing w:after="0" w:line="240" w:lineRule="auto"/>
        <w:jc w:val="both"/>
        <w:rPr>
          <w:sz w:val="24"/>
          <w:szCs w:val="24"/>
        </w:rPr>
      </w:pPr>
    </w:p>
    <w:p w:rsidR="00396C85" w:rsidRDefault="00396C85" w:rsidP="00C61E81">
      <w:pPr>
        <w:spacing w:after="0" w:line="240" w:lineRule="auto"/>
        <w:ind w:left="360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Il a également bénéficié de l’appui technique de</w:t>
      </w:r>
      <w:r>
        <w:rPr>
          <w:sz w:val="24"/>
          <w:szCs w:val="24"/>
        </w:rPr>
        <w:t>s cadres de</w:t>
      </w:r>
      <w:r w:rsidRPr="00990F37">
        <w:rPr>
          <w:sz w:val="24"/>
          <w:szCs w:val="24"/>
        </w:rPr>
        <w:t xml:space="preserve"> l’Institut National de la Statistique (INS).</w:t>
      </w:r>
      <w:r>
        <w:rPr>
          <w:sz w:val="24"/>
          <w:szCs w:val="24"/>
        </w:rPr>
        <w:t xml:space="preserve"> Il s’agit de :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2330A">
        <w:rPr>
          <w:sz w:val="24"/>
          <w:szCs w:val="24"/>
        </w:rPr>
        <w:t>M</w:t>
      </w:r>
      <w:r>
        <w:rPr>
          <w:sz w:val="24"/>
          <w:szCs w:val="24"/>
        </w:rPr>
        <w:t>oussa Hassan, Chef de Division de la Coordination et du Développement de la Statistique ;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Sani ALI, Chef de service de la Coordination Statistique </w:t>
      </w:r>
      <w:r w:rsidRPr="0042330A">
        <w:rPr>
          <w:sz w:val="24"/>
          <w:szCs w:val="24"/>
        </w:rPr>
        <w:t>;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Mahaman</w:t>
      </w:r>
      <w:proofErr w:type="spellEnd"/>
      <w:r w:rsidR="00EF7C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Issiak</w:t>
      </w:r>
      <w:proofErr w:type="spellEnd"/>
      <w:r w:rsidR="00EF7CB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Balarabé</w:t>
      </w:r>
      <w:proofErr w:type="spellEnd"/>
      <w:r>
        <w:rPr>
          <w:sz w:val="24"/>
          <w:szCs w:val="24"/>
        </w:rPr>
        <w:t>, Cadre de la Direction de la Coordination et du Développement de la Statistique ;</w:t>
      </w:r>
    </w:p>
    <w:p w:rsidR="00396C85" w:rsidRDefault="00396C85" w:rsidP="00C61E81">
      <w:pPr>
        <w:pStyle w:val="Paragraphedeliste"/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Ahmed Daouda </w:t>
      </w:r>
      <w:proofErr w:type="spellStart"/>
      <w:r>
        <w:rPr>
          <w:sz w:val="24"/>
          <w:szCs w:val="24"/>
        </w:rPr>
        <w:t>Baoua</w:t>
      </w:r>
      <w:proofErr w:type="spellEnd"/>
      <w:r>
        <w:rPr>
          <w:sz w:val="24"/>
          <w:szCs w:val="24"/>
        </w:rPr>
        <w:t>, Cellule Niger Info.</w:t>
      </w:r>
    </w:p>
    <w:p w:rsidR="00396C85" w:rsidRDefault="00396C85" w:rsidP="00C61E8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396C85" w:rsidRDefault="00396C85" w:rsidP="00C61E81">
      <w:pPr>
        <w:spacing w:after="0" w:line="240" w:lineRule="auto"/>
        <w:jc w:val="both"/>
        <w:rPr>
          <w:sz w:val="24"/>
          <w:szCs w:val="24"/>
        </w:rPr>
      </w:pPr>
    </w:p>
    <w:p w:rsidR="00396C85" w:rsidRDefault="00396C85" w:rsidP="00C61E81">
      <w:pPr>
        <w:jc w:val="both"/>
        <w:rPr>
          <w:sz w:val="24"/>
          <w:szCs w:val="24"/>
        </w:rPr>
      </w:pPr>
    </w:p>
    <w:p w:rsidR="00396C85" w:rsidRPr="00DC7287" w:rsidRDefault="00396C85" w:rsidP="00C61E81">
      <w:pPr>
        <w:jc w:val="both"/>
        <w:rPr>
          <w:sz w:val="24"/>
          <w:szCs w:val="24"/>
        </w:rPr>
      </w:pPr>
    </w:p>
    <w:p w:rsidR="00396C85" w:rsidRDefault="00396C85" w:rsidP="00C61E81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CB2" w:rsidRPr="00DC7287" w:rsidRDefault="00EF7CB2" w:rsidP="00EF7CB2">
      <w:pPr>
        <w:jc w:val="center"/>
        <w:rPr>
          <w:b/>
          <w:sz w:val="32"/>
          <w:szCs w:val="24"/>
        </w:rPr>
      </w:pPr>
      <w:bookmarkStart w:id="0" w:name="_Toc393096455"/>
      <w:bookmarkStart w:id="1" w:name="_Toc393096617"/>
      <w:bookmarkStart w:id="2" w:name="_Toc393901002"/>
      <w:r w:rsidRPr="00990F37">
        <w:rPr>
          <w:b/>
          <w:sz w:val="32"/>
          <w:szCs w:val="24"/>
        </w:rPr>
        <w:lastRenderedPageBreak/>
        <w:t>SOMMAIRE</w:t>
      </w:r>
      <w:bookmarkEnd w:id="0"/>
      <w:bookmarkEnd w:id="1"/>
      <w:bookmarkEnd w:id="2"/>
    </w:p>
    <w:sdt>
      <w:sdtPr>
        <w:rPr>
          <w:rFonts w:asciiTheme="majorHAnsi" w:eastAsiaTheme="majorEastAsia" w:hAnsiTheme="majorHAnsi" w:cstheme="majorBidi"/>
          <w:b w:val="0"/>
          <w:bCs/>
          <w:noProof w:val="0"/>
          <w:color w:val="365F91" w:themeColor="accent1" w:themeShade="BF"/>
          <w:sz w:val="22"/>
          <w:szCs w:val="22"/>
        </w:rPr>
        <w:id w:val="831346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Cs w:val="0"/>
          <w:color w:val="auto"/>
        </w:rPr>
      </w:sdtEndPr>
      <w:sdtContent>
        <w:p w:rsidR="00EF7CB2" w:rsidRPr="00EF7CB2" w:rsidRDefault="002E2362" w:rsidP="00EF7CB2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r w:rsidRPr="00EF7CB2">
            <w:rPr>
              <w:rFonts w:asciiTheme="majorHAnsi" w:eastAsiaTheme="majorEastAsia" w:hAnsiTheme="majorHAnsi" w:cstheme="majorBidi"/>
              <w:bCs/>
              <w:color w:val="365F91" w:themeColor="accent1" w:themeShade="BF"/>
            </w:rPr>
            <w:fldChar w:fldCharType="begin"/>
          </w:r>
          <w:r w:rsidR="00EF7CB2" w:rsidRPr="00EF7CB2">
            <w:instrText xml:space="preserve"> TOC \o "1-3" \h \z \u </w:instrText>
          </w:r>
          <w:r w:rsidRPr="00EF7CB2">
            <w:rPr>
              <w:rFonts w:asciiTheme="majorHAnsi" w:eastAsiaTheme="majorEastAsia" w:hAnsiTheme="majorHAnsi" w:cstheme="majorBidi"/>
              <w:bCs/>
              <w:color w:val="365F91" w:themeColor="accent1" w:themeShade="BF"/>
            </w:rPr>
            <w:fldChar w:fldCharType="separate"/>
          </w:r>
          <w:hyperlink w:anchor="_Toc397612364" w:history="1">
            <w:r w:rsidR="00EF7CB2" w:rsidRPr="00EF7CB2">
              <w:rPr>
                <w:rStyle w:val="Lienhypertexte"/>
                <w:sz w:val="20"/>
                <w:szCs w:val="20"/>
              </w:rPr>
              <w:t>AVERTI</w:t>
            </w:r>
            <w:r w:rsidR="00EF7CB2" w:rsidRPr="00EF7CB2">
              <w:rPr>
                <w:rStyle w:val="Lienhypertexte"/>
              </w:rPr>
              <w:t>SSEMENT</w:t>
            </w:r>
            <w:r w:rsidR="00EF7CB2" w:rsidRPr="00EF7CB2">
              <w:rPr>
                <w:webHidden/>
              </w:rPr>
              <w:tab/>
            </w:r>
            <w:r w:rsidRPr="00EF7CB2">
              <w:rPr>
                <w:webHidden/>
              </w:rPr>
              <w:fldChar w:fldCharType="begin"/>
            </w:r>
            <w:r w:rsidR="00EF7CB2" w:rsidRPr="00EF7CB2">
              <w:rPr>
                <w:webHidden/>
              </w:rPr>
              <w:instrText xml:space="preserve"> PAGEREF _Toc397612364 \h </w:instrText>
            </w:r>
            <w:r w:rsidRPr="00EF7CB2">
              <w:rPr>
                <w:webHidden/>
              </w:rPr>
            </w:r>
            <w:r w:rsidRPr="00EF7CB2">
              <w:rPr>
                <w:webHidden/>
              </w:rPr>
              <w:fldChar w:fldCharType="separate"/>
            </w:r>
            <w:r w:rsidR="00121F84">
              <w:rPr>
                <w:webHidden/>
              </w:rPr>
              <w:t>4</w:t>
            </w:r>
            <w:r w:rsidRPr="00EF7CB2">
              <w:rPr>
                <w:webHidden/>
              </w:rPr>
              <w:fldChar w:fldCharType="end"/>
            </w:r>
          </w:hyperlink>
        </w:p>
        <w:p w:rsidR="00EF7CB2" w:rsidRPr="00EF7CB2" w:rsidRDefault="00E72118" w:rsidP="00EF7CB2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5" w:history="1">
            <w:r w:rsidR="00EF7CB2" w:rsidRPr="00EF7CB2">
              <w:rPr>
                <w:rStyle w:val="Lienhypertexte"/>
              </w:rPr>
              <w:t>SIGNES CONVENTIONNELS</w:t>
            </w:r>
            <w:r w:rsidR="00EF7CB2" w:rsidRPr="00EF7CB2">
              <w:rPr>
                <w:webHidden/>
              </w:rPr>
              <w:tab/>
            </w:r>
            <w:r w:rsidR="002E2362" w:rsidRPr="00EF7CB2">
              <w:rPr>
                <w:webHidden/>
              </w:rPr>
              <w:fldChar w:fldCharType="begin"/>
            </w:r>
            <w:r w:rsidR="00EF7CB2" w:rsidRPr="00EF7CB2">
              <w:rPr>
                <w:webHidden/>
              </w:rPr>
              <w:instrText xml:space="preserve"> PAGEREF _Toc397612365 \h </w:instrText>
            </w:r>
            <w:r w:rsidR="002E2362" w:rsidRPr="00EF7CB2">
              <w:rPr>
                <w:webHidden/>
              </w:rPr>
            </w:r>
            <w:r w:rsidR="002E2362" w:rsidRPr="00EF7CB2">
              <w:rPr>
                <w:webHidden/>
              </w:rPr>
              <w:fldChar w:fldCharType="separate"/>
            </w:r>
            <w:r w:rsidR="00121F84">
              <w:rPr>
                <w:webHidden/>
              </w:rPr>
              <w:t>4</w:t>
            </w:r>
            <w:r w:rsidR="002E2362" w:rsidRPr="00EF7CB2">
              <w:rPr>
                <w:webHidden/>
              </w:rPr>
              <w:fldChar w:fldCharType="end"/>
            </w:r>
          </w:hyperlink>
        </w:p>
        <w:p w:rsidR="00EF7CB2" w:rsidRPr="00EF7CB2" w:rsidRDefault="00E72118" w:rsidP="00EF7CB2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6" w:history="1">
            <w:r w:rsidR="00EF7CB2" w:rsidRPr="00EF7CB2">
              <w:rPr>
                <w:rStyle w:val="Lienhypertexte"/>
              </w:rPr>
              <w:t>SIGLES ET ACRONYMES</w:t>
            </w:r>
            <w:r w:rsidR="00EF7CB2" w:rsidRPr="00EF7CB2">
              <w:rPr>
                <w:webHidden/>
              </w:rPr>
              <w:tab/>
              <w:t>5</w:t>
            </w:r>
          </w:hyperlink>
        </w:p>
        <w:p w:rsidR="00EF7CB2" w:rsidRPr="00EF7CB2" w:rsidRDefault="00E72118" w:rsidP="00EF7CB2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7" w:history="1">
            <w:r w:rsidR="00EF7CB2" w:rsidRPr="00EF7CB2">
              <w:rPr>
                <w:rStyle w:val="Lienhypertexte"/>
              </w:rPr>
              <w:t>AVANT – PROPOS</w:t>
            </w:r>
            <w:r w:rsidR="00EF7CB2" w:rsidRPr="00EF7CB2">
              <w:rPr>
                <w:webHidden/>
              </w:rPr>
              <w:tab/>
              <w:t>6</w:t>
            </w:r>
          </w:hyperlink>
        </w:p>
        <w:p w:rsidR="00EF7CB2" w:rsidRPr="00EF7CB2" w:rsidRDefault="00E72118" w:rsidP="00EF7CB2">
          <w:pPr>
            <w:pStyle w:val="TM1"/>
            <w:spacing w:after="0" w:line="360" w:lineRule="auto"/>
            <w:rPr>
              <w:rFonts w:eastAsiaTheme="minorEastAsia"/>
              <w:sz w:val="22"/>
              <w:szCs w:val="22"/>
              <w:lang w:eastAsia="fr-FR"/>
            </w:rPr>
          </w:pPr>
          <w:hyperlink w:anchor="_Toc397612368" w:history="1">
            <w:r w:rsidR="00EF7CB2" w:rsidRPr="00EF7CB2">
              <w:rPr>
                <w:rStyle w:val="Lienhypertexte"/>
              </w:rPr>
              <w:t>PREMIERE   PARTIE : STATISTIQUES HÔTELIERES</w:t>
            </w:r>
            <w:r w:rsidR="00EF7CB2" w:rsidRPr="00EF7CB2">
              <w:rPr>
                <w:webHidden/>
              </w:rPr>
              <w:tab/>
              <w:t>7</w:t>
            </w:r>
          </w:hyperlink>
        </w:p>
        <w:p w:rsidR="00EF7CB2" w:rsidRPr="00EF7CB2" w:rsidRDefault="00E72118" w:rsidP="00EF7CB2">
          <w:pPr>
            <w:pStyle w:val="TM2"/>
            <w:spacing w:after="0" w:line="360" w:lineRule="auto"/>
          </w:pPr>
          <w:hyperlink w:anchor="_Toc397612369" w:history="1">
            <w:r w:rsidR="00EF7CB2" w:rsidRPr="00EF7CB2">
              <w:rPr>
                <w:rStyle w:val="Lienhypertexte"/>
              </w:rPr>
              <w:t>1.1</w:t>
            </w:r>
            <w:r w:rsidR="00EF7CB2" w:rsidRPr="00EF7CB2">
              <w:rPr>
                <w:rFonts w:eastAsiaTheme="minorEastAsia"/>
                <w:lang w:eastAsia="fr-FR"/>
              </w:rPr>
              <w:tab/>
            </w:r>
            <w:r w:rsidR="00EF7CB2" w:rsidRPr="00EF7CB2">
              <w:rPr>
                <w:rStyle w:val="Lienhypertexte"/>
              </w:rPr>
              <w:t>Classification des hôtels</w:t>
            </w:r>
            <w:r w:rsidR="00EF7CB2" w:rsidRPr="00EF7CB2">
              <w:rPr>
                <w:rStyle w:val="Lienhypertexte"/>
              </w:rPr>
              <w:tab/>
            </w:r>
            <w:r w:rsidR="00EF7CB2" w:rsidRPr="00EF7CB2">
              <w:rPr>
                <w:webHidden/>
              </w:rPr>
              <w:t>8</w:t>
            </w:r>
          </w:hyperlink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 1.2   Activités hôtelières………………………………………………………………………………………………………….14</w:t>
          </w:r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 1.3  Statistiques des Restaurants………………………………………………………………………………………</w:t>
          </w:r>
          <w:r w:rsidR="00EC3082">
            <w:t>.</w:t>
          </w:r>
          <w:r w:rsidRPr="00EF7CB2">
            <w:t>……22</w:t>
          </w:r>
        </w:p>
        <w:p w:rsidR="00EF7CB2" w:rsidRPr="00EF7CB2" w:rsidRDefault="00E72118" w:rsidP="00EF7CB2">
          <w:pPr>
            <w:spacing w:after="0" w:line="360" w:lineRule="auto"/>
            <w:ind w:right="-710"/>
            <w:rPr>
              <w:rFonts w:eastAsiaTheme="minorEastAsia"/>
              <w:b/>
              <w:i/>
              <w:lang w:eastAsia="fr-FR"/>
            </w:rPr>
          </w:pPr>
          <w:hyperlink w:anchor="_Toc397612370" w:history="1">
            <w:r w:rsidR="00EF7CB2" w:rsidRPr="00EF7CB2">
              <w:rPr>
                <w:rStyle w:val="Lienhypertexte"/>
                <w:b/>
              </w:rPr>
              <w:t>DEUXIEME   PARTIE : STATISTIQUES MIGRATOIRES……..……………………………………………………………..</w:t>
            </w:r>
            <w:r w:rsidR="00EF7CB2" w:rsidRPr="00EF7CB2">
              <w:rPr>
                <w:b/>
                <w:webHidden/>
              </w:rPr>
              <w:t>2</w:t>
            </w:r>
          </w:hyperlink>
          <w:r w:rsidR="00EF7CB2" w:rsidRPr="00EF7CB2">
            <w:rPr>
              <w:b/>
            </w:rPr>
            <w:t>4</w:t>
          </w:r>
        </w:p>
        <w:p w:rsidR="00EF7CB2" w:rsidRPr="00EF7CB2" w:rsidRDefault="00E72118" w:rsidP="00EF7CB2">
          <w:pPr>
            <w:pStyle w:val="TM2"/>
            <w:spacing w:after="0" w:line="360" w:lineRule="auto"/>
            <w:rPr>
              <w:rFonts w:eastAsiaTheme="minorEastAsia"/>
              <w:lang w:eastAsia="fr-FR"/>
            </w:rPr>
          </w:pPr>
          <w:hyperlink w:anchor="_Toc397612371" w:history="1">
            <w:r w:rsidR="00EF7CB2" w:rsidRPr="00EF7CB2">
              <w:rPr>
                <w:rStyle w:val="Lienhypertexte"/>
                <w:b/>
              </w:rPr>
              <w:t>2.1.</w:t>
            </w:r>
            <w:r w:rsidR="00EF7CB2" w:rsidRPr="00EF7CB2">
              <w:rPr>
                <w:rFonts w:eastAsiaTheme="minorEastAsia"/>
                <w:lang w:eastAsia="fr-FR"/>
              </w:rPr>
              <w:tab/>
            </w:r>
            <w:r w:rsidR="00EF7CB2" w:rsidRPr="00EF7CB2">
              <w:rPr>
                <w:rStyle w:val="Lienhypertexte"/>
                <w:b/>
              </w:rPr>
              <w:t>Mouvement au niveau des Aéroports</w:t>
            </w:r>
            <w:r w:rsidR="00EF7CB2" w:rsidRPr="00EF7CB2">
              <w:rPr>
                <w:webHidden/>
              </w:rPr>
              <w:tab/>
              <w:t>……………</w:t>
            </w:r>
            <w:r w:rsidR="002E2362" w:rsidRPr="00EF7CB2">
              <w:rPr>
                <w:webHidden/>
              </w:rPr>
              <w:fldChar w:fldCharType="begin"/>
            </w:r>
            <w:r w:rsidR="00EF7CB2" w:rsidRPr="00EF7CB2">
              <w:rPr>
                <w:webHidden/>
              </w:rPr>
              <w:instrText xml:space="preserve"> PAGEREF _Toc397612371 \h </w:instrText>
            </w:r>
            <w:r w:rsidR="002E2362" w:rsidRPr="00EF7CB2">
              <w:rPr>
                <w:webHidden/>
              </w:rPr>
            </w:r>
            <w:r w:rsidR="002E2362" w:rsidRPr="00EF7CB2">
              <w:rPr>
                <w:webHidden/>
              </w:rPr>
              <w:fldChar w:fldCharType="separate"/>
            </w:r>
            <w:r w:rsidR="00121F84">
              <w:rPr>
                <w:noProof/>
                <w:webHidden/>
              </w:rPr>
              <w:t>24</w:t>
            </w:r>
            <w:r w:rsidR="002E2362" w:rsidRPr="00EF7CB2">
              <w:rPr>
                <w:webHidden/>
              </w:rPr>
              <w:fldChar w:fldCharType="end"/>
            </w:r>
          </w:hyperlink>
        </w:p>
        <w:p w:rsidR="00EF7CB2" w:rsidRPr="00EF7CB2" w:rsidRDefault="00E72118" w:rsidP="00EF7CB2">
          <w:pPr>
            <w:pStyle w:val="TM2"/>
            <w:spacing w:after="0" w:line="360" w:lineRule="auto"/>
            <w:rPr>
              <w:rFonts w:eastAsiaTheme="minorEastAsia"/>
              <w:lang w:eastAsia="fr-FR"/>
            </w:rPr>
          </w:pPr>
          <w:hyperlink w:anchor="_Toc397612373" w:history="1">
            <w:r w:rsidR="00EF7CB2" w:rsidRPr="00EF7CB2">
              <w:rPr>
                <w:rStyle w:val="Lienhypertexte"/>
              </w:rPr>
              <w:t>2.1.1.</w:t>
            </w:r>
            <w:r w:rsidR="00EF7CB2" w:rsidRPr="00EF7CB2">
              <w:rPr>
                <w:rFonts w:eastAsiaTheme="minorEastAsia"/>
                <w:lang w:eastAsia="fr-FR"/>
              </w:rPr>
              <w:tab/>
            </w:r>
            <w:r w:rsidR="00EF7CB2" w:rsidRPr="00EF7CB2">
              <w:rPr>
                <w:rStyle w:val="Lienhypertexte"/>
              </w:rPr>
              <w:t>Trafics aériens</w:t>
            </w:r>
            <w:r w:rsidR="00EF7CB2" w:rsidRPr="00EF7CB2">
              <w:rPr>
                <w:webHidden/>
              </w:rPr>
              <w:tab/>
              <w:t>….</w:t>
            </w:r>
            <w:r w:rsidR="002E2362" w:rsidRPr="00EF7CB2">
              <w:rPr>
                <w:webHidden/>
              </w:rPr>
              <w:fldChar w:fldCharType="begin"/>
            </w:r>
            <w:r w:rsidR="00EF7CB2" w:rsidRPr="00EF7CB2">
              <w:rPr>
                <w:webHidden/>
              </w:rPr>
              <w:instrText xml:space="preserve"> PAGEREF _Toc397612373 \h </w:instrText>
            </w:r>
            <w:r w:rsidR="002E2362" w:rsidRPr="00EF7CB2">
              <w:rPr>
                <w:webHidden/>
              </w:rPr>
            </w:r>
            <w:r w:rsidR="002E2362" w:rsidRPr="00EF7CB2">
              <w:rPr>
                <w:webHidden/>
              </w:rPr>
              <w:fldChar w:fldCharType="separate"/>
            </w:r>
            <w:r w:rsidR="00121F84">
              <w:rPr>
                <w:noProof/>
                <w:webHidden/>
              </w:rPr>
              <w:t>24</w:t>
            </w:r>
            <w:r w:rsidR="002E2362" w:rsidRPr="00EF7CB2">
              <w:rPr>
                <w:webHidden/>
              </w:rPr>
              <w:fldChar w:fldCharType="end"/>
            </w:r>
          </w:hyperlink>
        </w:p>
        <w:p w:rsidR="00EF7CB2" w:rsidRPr="00EF7CB2" w:rsidRDefault="00E72118" w:rsidP="00EF7CB2">
          <w:pPr>
            <w:pStyle w:val="TM2"/>
            <w:spacing w:after="0" w:line="360" w:lineRule="auto"/>
          </w:pPr>
          <w:hyperlink w:anchor="_Toc397612374" w:history="1">
            <w:r w:rsidR="00EF7CB2" w:rsidRPr="00EF7CB2">
              <w:rPr>
                <w:rStyle w:val="Lienhypertexte"/>
              </w:rPr>
              <w:t>2.1.1.1.</w:t>
            </w:r>
            <w:r w:rsidR="00EF7CB2" w:rsidRPr="00EF7CB2">
              <w:rPr>
                <w:rFonts w:eastAsiaTheme="minorEastAsia"/>
                <w:lang w:eastAsia="fr-FR"/>
              </w:rPr>
              <w:tab/>
            </w:r>
            <w:r w:rsidR="00EF7CB2" w:rsidRPr="00EF7CB2">
              <w:rPr>
                <w:rStyle w:val="Lienhypertexte"/>
              </w:rPr>
              <w:t>Mouvements des passagers commerciaux</w:t>
            </w:r>
            <w:r w:rsidR="00EF7CB2" w:rsidRPr="00EF7CB2">
              <w:rPr>
                <w:webHidden/>
              </w:rPr>
              <w:tab/>
              <w:t>…</w:t>
            </w:r>
            <w:r w:rsidR="002E2362" w:rsidRPr="00EF7CB2">
              <w:rPr>
                <w:webHidden/>
              </w:rPr>
              <w:fldChar w:fldCharType="begin"/>
            </w:r>
            <w:r w:rsidR="00EF7CB2" w:rsidRPr="00EF7CB2">
              <w:rPr>
                <w:webHidden/>
              </w:rPr>
              <w:instrText xml:space="preserve"> PAGEREF _Toc397612374 \h </w:instrText>
            </w:r>
            <w:r w:rsidR="002E2362" w:rsidRPr="00EF7CB2">
              <w:rPr>
                <w:webHidden/>
              </w:rPr>
            </w:r>
            <w:r w:rsidR="002E2362" w:rsidRPr="00EF7CB2">
              <w:rPr>
                <w:webHidden/>
              </w:rPr>
              <w:fldChar w:fldCharType="separate"/>
            </w:r>
            <w:r w:rsidR="00121F84">
              <w:rPr>
                <w:noProof/>
                <w:webHidden/>
              </w:rPr>
              <w:t>24</w:t>
            </w:r>
            <w:r w:rsidR="002E2362" w:rsidRPr="00EF7CB2">
              <w:rPr>
                <w:webHidden/>
              </w:rPr>
              <w:fldChar w:fldCharType="end"/>
            </w:r>
          </w:hyperlink>
        </w:p>
        <w:p w:rsidR="00EF7CB2" w:rsidRPr="00EF7CB2" w:rsidRDefault="00EF7CB2" w:rsidP="00EF7CB2">
          <w:pPr>
            <w:tabs>
              <w:tab w:val="left" w:pos="9355"/>
            </w:tabs>
            <w:spacing w:after="0" w:line="360" w:lineRule="auto"/>
          </w:pPr>
          <w:r w:rsidRPr="00EF7CB2">
            <w:t xml:space="preserve">         2.1.1.2. Statistiques des Départs des passagers commerciaux  par vol aérien…………………………26</w:t>
          </w:r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 2.1.1.3. Statistiques totales passagers des vols commerciaux………………………………………………...27</w:t>
          </w:r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 2.1.1.4.</w:t>
          </w:r>
          <w:r w:rsidR="004F41A7">
            <w:t xml:space="preserve"> </w:t>
          </w:r>
          <w:r w:rsidRPr="00EF7CB2">
            <w:t>Statistiques solde passagers des vols commerciaux…………………………………………………….28</w:t>
          </w:r>
        </w:p>
        <w:p w:rsidR="00EF7CB2" w:rsidRPr="00EF7CB2" w:rsidRDefault="00EF7CB2" w:rsidP="00EF7CB2">
          <w:pPr>
            <w:pStyle w:val="TM2"/>
            <w:spacing w:after="0" w:line="360" w:lineRule="auto"/>
          </w:pPr>
          <w:r w:rsidRPr="00EF7CB2">
            <w:t xml:space="preserve"> </w:t>
          </w:r>
          <w:hyperlink w:anchor="_Toc397612375" w:history="1">
            <w:r w:rsidRPr="00EF7CB2">
              <w:rPr>
                <w:rStyle w:val="Lienhypertexte"/>
                <w:b/>
              </w:rPr>
              <w:t>2.2.</w:t>
            </w:r>
            <w:r w:rsidRPr="00EF7CB2">
              <w:rPr>
                <w:rFonts w:eastAsiaTheme="minorEastAsia"/>
                <w:lang w:eastAsia="fr-FR"/>
              </w:rPr>
              <w:tab/>
            </w:r>
            <w:r w:rsidRPr="00EF7CB2">
              <w:rPr>
                <w:rStyle w:val="Lienhypertexte"/>
                <w:b/>
              </w:rPr>
              <w:t>Mouvements trafics terrestres</w:t>
            </w:r>
            <w:r w:rsidRPr="00EF7CB2">
              <w:rPr>
                <w:webHidden/>
              </w:rPr>
              <w:tab/>
              <w:t>….</w:t>
            </w:r>
            <w:r w:rsidR="002E2362" w:rsidRPr="00EF7CB2">
              <w:rPr>
                <w:webHidden/>
              </w:rPr>
              <w:fldChar w:fldCharType="begin"/>
            </w:r>
            <w:r w:rsidRPr="00EF7CB2">
              <w:rPr>
                <w:webHidden/>
              </w:rPr>
              <w:instrText xml:space="preserve"> PAGEREF _Toc397612375 \h </w:instrText>
            </w:r>
            <w:r w:rsidR="002E2362" w:rsidRPr="00EF7CB2">
              <w:rPr>
                <w:webHidden/>
              </w:rPr>
            </w:r>
            <w:r w:rsidR="002E2362" w:rsidRPr="00EF7CB2">
              <w:rPr>
                <w:webHidden/>
              </w:rPr>
              <w:fldChar w:fldCharType="separate"/>
            </w:r>
            <w:r w:rsidR="00121F84">
              <w:rPr>
                <w:noProof/>
                <w:webHidden/>
              </w:rPr>
              <w:t>27</w:t>
            </w:r>
            <w:r w:rsidR="002E2362" w:rsidRPr="00EF7CB2">
              <w:rPr>
                <w:webHidden/>
              </w:rPr>
              <w:fldChar w:fldCharType="end"/>
            </w:r>
          </w:hyperlink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2.2.1.    Statistiques des Agences de voyages…………………………………………………………………………..28</w:t>
          </w:r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2.2.2.    Statistiques des Agences de Location de Voitures……………………………………………………….29</w:t>
          </w:r>
        </w:p>
        <w:p w:rsidR="00EF7CB2" w:rsidRPr="00EF7CB2" w:rsidRDefault="00EF7CB2" w:rsidP="00EF7CB2">
          <w:pPr>
            <w:spacing w:after="0" w:line="360" w:lineRule="auto"/>
          </w:pPr>
          <w:r w:rsidRPr="00EF7CB2">
            <w:t xml:space="preserve">        </w:t>
          </w:r>
          <w:hyperlink w:anchor="_Toc397612376" w:history="1">
            <w:r w:rsidRPr="00EF7CB2">
              <w:rPr>
                <w:rStyle w:val="Lienhypertexte"/>
                <w:noProof/>
              </w:rPr>
              <w:t>2.2.3.    Mouvements trafics terrestres……………………………………………………………………</w:t>
            </w:r>
            <w:r w:rsidRPr="00EF7CB2">
              <w:rPr>
                <w:noProof/>
                <w:webHidden/>
              </w:rPr>
              <w:t>……………….29</w:t>
            </w:r>
          </w:hyperlink>
        </w:p>
        <w:p w:rsidR="00EF7CB2" w:rsidRPr="00EF7CB2" w:rsidRDefault="00EF7CB2" w:rsidP="00EF7CB2">
          <w:pPr>
            <w:spacing w:after="0" w:line="360" w:lineRule="auto"/>
          </w:pPr>
          <w:r w:rsidRPr="00EF7CB2">
            <w:tab/>
          </w:r>
          <w:r w:rsidRPr="00EF7CB2">
            <w:tab/>
            <w:t>2.2.3.1  Entrées frontières terrestres………..…………………………………………………………….29</w:t>
          </w:r>
        </w:p>
        <w:p w:rsidR="00EF7CB2" w:rsidRPr="00EF7CB2" w:rsidRDefault="00EF7CB2" w:rsidP="00EF7CB2">
          <w:pPr>
            <w:spacing w:after="0" w:line="360" w:lineRule="auto"/>
            <w:rPr>
              <w:rFonts w:eastAsiaTheme="minorEastAsia"/>
              <w:noProof/>
              <w:lang w:eastAsia="fr-FR"/>
            </w:rPr>
          </w:pPr>
          <w:r w:rsidRPr="00EF7CB2">
            <w:tab/>
          </w:r>
          <w:r w:rsidRPr="00EF7CB2">
            <w:tab/>
            <w:t xml:space="preserve">2.2.3.2 Sorties frontières terrestres ……….………………………………………………………………34  </w:t>
          </w:r>
        </w:p>
        <w:p w:rsidR="00EF7CB2" w:rsidRPr="00387810" w:rsidRDefault="002E2362" w:rsidP="00EF7CB2">
          <w:pPr>
            <w:tabs>
              <w:tab w:val="right" w:leader="dot" w:pos="9214"/>
            </w:tabs>
            <w:spacing w:after="0" w:line="360" w:lineRule="auto"/>
            <w:ind w:right="283"/>
            <w:rPr>
              <w:b/>
            </w:rPr>
          </w:pPr>
          <w:r w:rsidRPr="00EF7CB2">
            <w:rPr>
              <w:sz w:val="24"/>
              <w:szCs w:val="24"/>
            </w:rPr>
            <w:fldChar w:fldCharType="end"/>
          </w:r>
          <w:r w:rsidR="00EF7CB2" w:rsidRPr="00EF7CB2">
            <w:rPr>
              <w:sz w:val="24"/>
              <w:szCs w:val="24"/>
            </w:rPr>
            <w:t xml:space="preserve">        </w:t>
          </w:r>
          <w:r w:rsidR="00EF7CB2" w:rsidRPr="00387810">
            <w:rPr>
              <w:b/>
            </w:rPr>
            <w:t>TROISIEME PARTIE : STATISTIQUES ARTISANALES………………………………</w:t>
          </w:r>
          <w:r w:rsidR="00C61E81">
            <w:rPr>
              <w:b/>
            </w:rPr>
            <w:t>………….</w:t>
          </w:r>
          <w:r w:rsidR="00EF7CB2" w:rsidRPr="00387810">
            <w:rPr>
              <w:b/>
            </w:rPr>
            <w:t>.……………………39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t xml:space="preserve">         3.1 Evolution des Actions Réalisées pour les artisans de 2011 à 2016……………………………………..40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t xml:space="preserve">         3.2  Evolution des activités de villages ou centres artisanaux de 2007 à 2016……………………......41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t xml:space="preserve">         3.3  Evolution des effectifs par profession artisanale de 2007 à 2016………………………………………41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567"/>
          </w:pPr>
          <w:r w:rsidRPr="00EF7CB2">
            <w:t xml:space="preserve">         3.4 Evolution du nombre d’attestations délivrées par les centres ou villages en arts plastiques     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t xml:space="preserve">                de 2007 à 2016</w:t>
          </w:r>
          <w:proofErr w:type="gramStart"/>
          <w:r w:rsidRPr="00EF7CB2">
            <w:t>……………….……………………………………………………………………………………………......</w:t>
          </w:r>
          <w:proofErr w:type="gramEnd"/>
          <w:r w:rsidRPr="00EF7CB2">
            <w:t xml:space="preserve">41                  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567"/>
          </w:pPr>
          <w:r w:rsidRPr="00EF7CB2">
            <w:t xml:space="preserve">         3.5 Evolution des ventes des produits artisanaux dans les villages ou centres artisanaux de  </w:t>
          </w:r>
        </w:p>
        <w:p w:rsidR="00EF7CB2" w:rsidRPr="00EF7CB2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t xml:space="preserve">                2007 à 2016………………………………………………………………………………………………………………………..42</w:t>
          </w:r>
        </w:p>
        <w:p w:rsidR="004F41A7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t xml:space="preserve">        3.6  Evolution des activités des foires ou salons organisés dans le pays de 2007 à 2016…………….43  </w:t>
          </w:r>
        </w:p>
        <w:p w:rsidR="00EF7CB2" w:rsidRPr="004F41A7" w:rsidRDefault="00EF7CB2" w:rsidP="00EF7CB2">
          <w:pPr>
            <w:tabs>
              <w:tab w:val="right" w:leader="dot" w:pos="9214"/>
            </w:tabs>
            <w:spacing w:after="0" w:line="360" w:lineRule="auto"/>
            <w:ind w:right="141"/>
          </w:pPr>
          <w:r w:rsidRPr="00EF7CB2">
            <w:rPr>
              <w:b/>
            </w:rPr>
            <w:t xml:space="preserve">  </w:t>
          </w:r>
          <w:r w:rsidR="004F41A7">
            <w:rPr>
              <w:b/>
            </w:rPr>
            <w:t xml:space="preserve">   </w:t>
          </w:r>
          <w:r w:rsidR="00EC3082">
            <w:rPr>
              <w:b/>
            </w:rPr>
            <w:t xml:space="preserve">  </w:t>
          </w:r>
          <w:r w:rsidR="004F41A7" w:rsidRPr="004F41A7">
            <w:t xml:space="preserve"> 3.7 </w:t>
          </w:r>
          <w:r w:rsidRPr="004F41A7">
            <w:t>Evolution du Chiffre d’Affaires dans les villages ou centres artisana</w:t>
          </w:r>
          <w:r w:rsidR="00C61E81">
            <w:t>ux par Région  (en milliers).</w:t>
          </w:r>
          <w:r w:rsidRPr="004F41A7">
            <w:t>43</w:t>
          </w:r>
        </w:p>
      </w:sdtContent>
    </w:sdt>
    <w:p w:rsidR="00EA5F13" w:rsidRDefault="00EF7CB2" w:rsidP="00EF7CB2">
      <w:pPr>
        <w:tabs>
          <w:tab w:val="right" w:leader="dot" w:pos="9214"/>
        </w:tabs>
        <w:ind w:right="567"/>
      </w:pPr>
      <w:r>
        <w:rPr>
          <w:rFonts w:asciiTheme="majorHAnsi" w:eastAsiaTheme="majorEastAsia" w:hAnsiTheme="majorHAnsi" w:cstheme="majorBidi"/>
          <w:bCs/>
          <w:color w:val="365F91" w:themeColor="accent1" w:themeShade="BF"/>
        </w:rPr>
        <w:t xml:space="preserve"> </w:t>
      </w:r>
    </w:p>
    <w:p w:rsidR="00396C85" w:rsidRDefault="00B66DEE" w:rsidP="00396C85">
      <w:pPr>
        <w:pStyle w:val="Titre1"/>
        <w:jc w:val="center"/>
        <w:rPr>
          <w:b w:val="0"/>
          <w:color w:val="244061" w:themeColor="accent1" w:themeShade="80"/>
          <w:sz w:val="32"/>
          <w:szCs w:val="24"/>
        </w:rPr>
      </w:pPr>
      <w:bookmarkStart w:id="3" w:name="_Toc397612364"/>
      <w:r>
        <w:rPr>
          <w:color w:val="244061" w:themeColor="accent1" w:themeShade="80"/>
          <w:sz w:val="32"/>
          <w:szCs w:val="24"/>
        </w:rPr>
        <w:lastRenderedPageBreak/>
        <w:t>A</w:t>
      </w:r>
      <w:r w:rsidR="00396C85" w:rsidRPr="00990F37">
        <w:rPr>
          <w:color w:val="244061" w:themeColor="accent1" w:themeShade="80"/>
          <w:sz w:val="32"/>
          <w:szCs w:val="24"/>
        </w:rPr>
        <w:t>VERTISSEMENT</w:t>
      </w:r>
      <w:bookmarkEnd w:id="3"/>
    </w:p>
    <w:p w:rsidR="00396C85" w:rsidRPr="00DC7287" w:rsidRDefault="00396C85" w:rsidP="00396C8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96C85" w:rsidRDefault="00396C85" w:rsidP="00396C85">
      <w:pPr>
        <w:pStyle w:val="Titre1"/>
        <w:spacing w:before="0" w:line="240" w:lineRule="auto"/>
        <w:rPr>
          <w:color w:val="244061" w:themeColor="accent1" w:themeShade="80"/>
          <w:sz w:val="24"/>
          <w:szCs w:val="24"/>
        </w:rPr>
      </w:pPr>
      <w:bookmarkStart w:id="4" w:name="_Toc397612365"/>
      <w:r w:rsidRPr="00990F37">
        <w:rPr>
          <w:color w:val="244061" w:themeColor="accent1" w:themeShade="80"/>
          <w:sz w:val="24"/>
          <w:szCs w:val="24"/>
        </w:rPr>
        <w:t>SIGNES CONVENTIONNELS</w:t>
      </w:r>
      <w:bookmarkEnd w:id="4"/>
    </w:p>
    <w:p w:rsidR="00396C85" w:rsidRDefault="00396C85" w:rsidP="0039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37">
        <w:rPr>
          <w:rFonts w:ascii="Times New Roman" w:hAnsi="Times New Roman" w:cs="Times New Roman"/>
          <w:sz w:val="24"/>
          <w:szCs w:val="24"/>
        </w:rPr>
        <w:t>…</w:t>
      </w:r>
      <w:r w:rsidRPr="00990F37">
        <w:rPr>
          <w:rFonts w:ascii="Times New Roman" w:hAnsi="Times New Roman" w:cs="Times New Roman"/>
          <w:sz w:val="24"/>
          <w:szCs w:val="24"/>
        </w:rPr>
        <w:tab/>
      </w:r>
      <w:r w:rsidRPr="00990F37">
        <w:rPr>
          <w:rFonts w:ascii="Times New Roman" w:hAnsi="Times New Roman" w:cs="Times New Roman"/>
          <w:sz w:val="24"/>
          <w:szCs w:val="24"/>
        </w:rPr>
        <w:tab/>
        <w:t>Information non disponible</w:t>
      </w:r>
    </w:p>
    <w:p w:rsidR="00396C85" w:rsidRDefault="00396C85" w:rsidP="0039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F37">
        <w:rPr>
          <w:rFonts w:ascii="Times New Roman" w:hAnsi="Times New Roman" w:cs="Times New Roman"/>
          <w:sz w:val="24"/>
          <w:szCs w:val="24"/>
        </w:rPr>
        <w:t>P</w:t>
      </w:r>
      <w:r w:rsidRPr="00990F37">
        <w:rPr>
          <w:rFonts w:ascii="Times New Roman" w:hAnsi="Times New Roman" w:cs="Times New Roman"/>
          <w:sz w:val="24"/>
          <w:szCs w:val="24"/>
        </w:rPr>
        <w:tab/>
      </w:r>
      <w:r w:rsidRPr="00990F37">
        <w:rPr>
          <w:rFonts w:ascii="Times New Roman" w:hAnsi="Times New Roman" w:cs="Times New Roman"/>
          <w:sz w:val="24"/>
          <w:szCs w:val="24"/>
        </w:rPr>
        <w:tab/>
        <w:t>Chiffre provisoire</w:t>
      </w:r>
    </w:p>
    <w:p w:rsidR="00396C85" w:rsidRDefault="00396C85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794891" w:rsidRDefault="00794891" w:rsidP="00396C85"/>
    <w:p w:rsidR="00234491" w:rsidRDefault="00234491" w:rsidP="00396C85"/>
    <w:p w:rsidR="00234491" w:rsidRDefault="00234491" w:rsidP="00396C85"/>
    <w:p w:rsidR="00234491" w:rsidRDefault="00234491" w:rsidP="00396C85"/>
    <w:p w:rsidR="00234491" w:rsidRDefault="00234491" w:rsidP="00396C85"/>
    <w:p w:rsidR="00234491" w:rsidRDefault="00234491" w:rsidP="00396C85"/>
    <w:p w:rsidR="004F41A7" w:rsidRDefault="004F41A7" w:rsidP="004F41A7">
      <w:pPr>
        <w:pStyle w:val="Titre1"/>
        <w:spacing w:before="0" w:line="240" w:lineRule="auto"/>
        <w:jc w:val="both"/>
        <w:rPr>
          <w:color w:val="244061" w:themeColor="accent1" w:themeShade="80"/>
          <w:sz w:val="24"/>
          <w:szCs w:val="24"/>
        </w:rPr>
      </w:pPr>
      <w:bookmarkStart w:id="5" w:name="_Toc394482579"/>
      <w:bookmarkStart w:id="6" w:name="_Toc397612367"/>
      <w:r w:rsidRPr="00990F37">
        <w:rPr>
          <w:color w:val="244061" w:themeColor="accent1" w:themeShade="80"/>
          <w:sz w:val="24"/>
          <w:szCs w:val="24"/>
        </w:rPr>
        <w:lastRenderedPageBreak/>
        <w:t>SIGLES ET ACRONYMES</w:t>
      </w:r>
    </w:p>
    <w:p w:rsidR="004F41A7" w:rsidRDefault="004F41A7" w:rsidP="004F41A7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80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400"/>
        <w:gridCol w:w="1200"/>
        <w:gridCol w:w="1200"/>
        <w:gridCol w:w="1200"/>
        <w:gridCol w:w="1200"/>
      </w:tblGrid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7" w:name="RANGE!B3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1*</w:t>
            </w:r>
            <w:bookmarkEnd w:id="7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Une étoile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1T201</w:t>
            </w:r>
            <w:r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Premier Trimestre 201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8" w:name="RANGE!B5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2*</w:t>
            </w:r>
            <w:bookmarkEnd w:id="8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Deux étoiles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2T201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Deuxième </w:t>
            </w: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Trimestre 201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3*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Trois étoiles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3T201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Troisième </w:t>
            </w: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Trimestre 201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4*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Quatre étoiles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4T201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Quatrième Trimestre 201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9" w:name="_Toc393901006"/>
            <w:bookmarkStart w:id="10" w:name="_Toc394482450"/>
            <w:bookmarkStart w:id="11" w:name="_Toc394482576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ANAC</w:t>
            </w:r>
            <w:bookmarkEnd w:id="9"/>
            <w:bookmarkEnd w:id="10"/>
            <w:bookmarkEnd w:id="11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Agence Nationale de l’Aviation Civile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fr-FR"/>
              </w:rPr>
              <w:t>BCR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Bureau Central de Recensement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theme="minorHAnsi"/>
                <w:color w:val="000000"/>
                <w:sz w:val="28"/>
                <w:szCs w:val="28"/>
                <w:lang w:eastAsia="fr-FR"/>
              </w:rPr>
              <w:t>DGA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Direction Générale de l’Artisanat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bookmarkStart w:id="12" w:name="_Toc393901007"/>
            <w:bookmarkStart w:id="13" w:name="_Toc394482451"/>
            <w:bookmarkStart w:id="14" w:name="_Toc394482577"/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DS</w:t>
            </w:r>
            <w:bookmarkEnd w:id="12"/>
            <w:bookmarkEnd w:id="13"/>
            <w:bookmarkEnd w:id="14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Direction des Statistiques / Directeur des Statistiques</w:t>
            </w: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INS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Institut National de la Statistique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MT/A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Ministère du Tourisme et de l’Artisanat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D10C4A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lang w:eastAsia="fr-FR"/>
              </w:rPr>
              <w:t>NC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10C4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Non classés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D10C4A" w:rsidRDefault="004F41A7" w:rsidP="0023449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4F41A7" w:rsidRPr="002038B5" w:rsidTr="00234491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2038B5" w:rsidRDefault="004F41A7" w:rsidP="002344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bookmarkStart w:id="15" w:name="_Toc393901008"/>
            <w:bookmarkStart w:id="16" w:name="_Toc394482452"/>
            <w:bookmarkStart w:id="17" w:name="_Toc394482578"/>
            <w:r w:rsidRPr="002038B5">
              <w:rPr>
                <w:rFonts w:eastAsia="Times New Roman" w:cstheme="minorHAnsi"/>
                <w:color w:val="000000"/>
                <w:sz w:val="28"/>
                <w:lang w:eastAsia="fr-FR"/>
              </w:rPr>
              <w:t>UEMOA</w:t>
            </w:r>
            <w:bookmarkEnd w:id="15"/>
            <w:bookmarkEnd w:id="16"/>
            <w:bookmarkEnd w:id="17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2038B5" w:rsidRDefault="004F41A7" w:rsidP="002344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2038B5" w:rsidRDefault="004F41A7" w:rsidP="002344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</w:pPr>
            <w:r w:rsidRPr="002038B5">
              <w:rPr>
                <w:rFonts w:eastAsia="Times New Roman" w:cstheme="minorHAnsi"/>
                <w:color w:val="000000"/>
                <w:sz w:val="28"/>
                <w:szCs w:val="28"/>
                <w:lang w:eastAsia="fr-FR"/>
              </w:rPr>
              <w:t>Union Economique et Monétaire Ouest Africaine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2038B5" w:rsidRDefault="004F41A7" w:rsidP="002344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1A7" w:rsidRPr="002038B5" w:rsidRDefault="004F41A7" w:rsidP="002344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4F41A7" w:rsidRPr="002038B5" w:rsidRDefault="004F41A7" w:rsidP="00D42E5A">
      <w:pPr>
        <w:spacing w:line="240" w:lineRule="auto"/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VOY INTERNAT</w:t>
      </w:r>
      <w:r w:rsidRPr="002038B5">
        <w:rPr>
          <w:rFonts w:cstheme="minorHAnsi"/>
          <w:sz w:val="28"/>
          <w:szCs w:val="28"/>
        </w:rPr>
        <w:tab/>
        <w:t xml:space="preserve">      Voyageurs Internationaux</w:t>
      </w:r>
    </w:p>
    <w:p w:rsidR="004F41A7" w:rsidRPr="002038B5" w:rsidRDefault="00387810" w:rsidP="00D42E5A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4F41A7" w:rsidRPr="002038B5">
        <w:rPr>
          <w:rFonts w:cstheme="minorHAnsi"/>
          <w:sz w:val="28"/>
          <w:szCs w:val="28"/>
        </w:rPr>
        <w:t>MANI</w:t>
      </w:r>
      <w:r w:rsidR="004F41A7" w:rsidRPr="002038B5">
        <w:rPr>
          <w:rFonts w:cstheme="minorHAnsi"/>
          <w:sz w:val="28"/>
          <w:szCs w:val="28"/>
        </w:rPr>
        <w:tab/>
      </w:r>
      <w:r w:rsidR="004F41A7">
        <w:rPr>
          <w:rFonts w:cstheme="minorHAnsi"/>
          <w:sz w:val="28"/>
          <w:szCs w:val="28"/>
        </w:rPr>
        <w:tab/>
      </w:r>
      <w:r w:rsidR="004F41A7" w:rsidRPr="002038B5">
        <w:rPr>
          <w:rFonts w:cstheme="minorHAnsi"/>
          <w:sz w:val="28"/>
          <w:szCs w:val="28"/>
        </w:rPr>
        <w:t>Chambres des métiers d’artisanats du Niger</w:t>
      </w:r>
    </w:p>
    <w:p w:rsidR="004F41A7" w:rsidRPr="002038B5" w:rsidRDefault="004F41A7" w:rsidP="00D42E5A">
      <w:pPr>
        <w:spacing w:line="240" w:lineRule="auto"/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SAFEM</w:t>
      </w:r>
      <w:r w:rsidRPr="002038B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038B5">
        <w:rPr>
          <w:rFonts w:cstheme="minorHAnsi"/>
          <w:sz w:val="28"/>
          <w:szCs w:val="28"/>
        </w:rPr>
        <w:t xml:space="preserve">Salon </w:t>
      </w:r>
      <w:r w:rsidR="00387810">
        <w:rPr>
          <w:rFonts w:cstheme="minorHAnsi"/>
          <w:sz w:val="28"/>
          <w:szCs w:val="28"/>
        </w:rPr>
        <w:t xml:space="preserve">International </w:t>
      </w:r>
      <w:r w:rsidRPr="002038B5">
        <w:rPr>
          <w:rFonts w:cstheme="minorHAnsi"/>
          <w:sz w:val="28"/>
          <w:szCs w:val="28"/>
        </w:rPr>
        <w:t>de l’Artisanat</w:t>
      </w:r>
      <w:r w:rsidR="00387810">
        <w:rPr>
          <w:rFonts w:cstheme="minorHAnsi"/>
          <w:sz w:val="28"/>
          <w:szCs w:val="28"/>
        </w:rPr>
        <w:t xml:space="preserve"> pour </w:t>
      </w:r>
      <w:r w:rsidRPr="002038B5">
        <w:rPr>
          <w:rFonts w:cstheme="minorHAnsi"/>
          <w:sz w:val="28"/>
          <w:szCs w:val="28"/>
        </w:rPr>
        <w:t>de la Femme</w:t>
      </w:r>
    </w:p>
    <w:p w:rsidR="004F41A7" w:rsidRPr="002038B5" w:rsidRDefault="004F41A7" w:rsidP="00D42E5A">
      <w:pPr>
        <w:spacing w:line="240" w:lineRule="auto"/>
        <w:jc w:val="both"/>
        <w:rPr>
          <w:rFonts w:cstheme="minorHAnsi"/>
          <w:sz w:val="28"/>
          <w:szCs w:val="28"/>
        </w:rPr>
      </w:pPr>
      <w:r w:rsidRPr="002038B5">
        <w:rPr>
          <w:rFonts w:cstheme="minorHAnsi"/>
          <w:sz w:val="28"/>
          <w:szCs w:val="28"/>
        </w:rPr>
        <w:t>FAFPA</w:t>
      </w:r>
      <w:r w:rsidRPr="002038B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2038B5">
        <w:rPr>
          <w:rFonts w:cstheme="minorHAnsi"/>
          <w:sz w:val="28"/>
          <w:szCs w:val="28"/>
        </w:rPr>
        <w:t>Fonds d’Appui à la Formation Professionnelle de l’Apprentissage</w:t>
      </w:r>
    </w:p>
    <w:p w:rsidR="004F41A7" w:rsidRDefault="004F41A7" w:rsidP="004F41A7">
      <w:pPr>
        <w:jc w:val="both"/>
      </w:pPr>
    </w:p>
    <w:p w:rsidR="004F41A7" w:rsidRDefault="004F41A7" w:rsidP="004F41A7">
      <w:pPr>
        <w:jc w:val="both"/>
      </w:pPr>
    </w:p>
    <w:p w:rsidR="004F41A7" w:rsidRPr="00D10C4A" w:rsidRDefault="004F41A7" w:rsidP="004F41A7">
      <w:pPr>
        <w:jc w:val="both"/>
      </w:pPr>
    </w:p>
    <w:p w:rsidR="00794891" w:rsidRDefault="00794891" w:rsidP="00396C85">
      <w:pPr>
        <w:pStyle w:val="Titre1"/>
        <w:jc w:val="center"/>
        <w:rPr>
          <w:color w:val="244061" w:themeColor="accent1" w:themeShade="80"/>
          <w:sz w:val="32"/>
          <w:szCs w:val="24"/>
        </w:rPr>
      </w:pPr>
    </w:p>
    <w:p w:rsidR="00234491" w:rsidRPr="00234491" w:rsidRDefault="00234491" w:rsidP="00234491"/>
    <w:p w:rsidR="00794891" w:rsidRDefault="00794891" w:rsidP="00794891"/>
    <w:p w:rsidR="00794891" w:rsidRDefault="00794891" w:rsidP="00794891"/>
    <w:p w:rsidR="00D42E5A" w:rsidRPr="00794891" w:rsidRDefault="00D42E5A" w:rsidP="00794891"/>
    <w:p w:rsidR="00396C85" w:rsidRDefault="00396C85" w:rsidP="00396C85">
      <w:pPr>
        <w:pStyle w:val="Titre1"/>
        <w:jc w:val="center"/>
        <w:rPr>
          <w:color w:val="244061" w:themeColor="accent1" w:themeShade="80"/>
          <w:sz w:val="32"/>
          <w:szCs w:val="24"/>
        </w:rPr>
      </w:pPr>
      <w:r w:rsidRPr="00990F37">
        <w:rPr>
          <w:color w:val="244061" w:themeColor="accent1" w:themeShade="80"/>
          <w:sz w:val="32"/>
          <w:szCs w:val="24"/>
        </w:rPr>
        <w:lastRenderedPageBreak/>
        <w:t>AVANT – PROPOS</w:t>
      </w:r>
      <w:bookmarkEnd w:id="5"/>
      <w:bookmarkEnd w:id="6"/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F37">
        <w:rPr>
          <w:sz w:val="24"/>
          <w:szCs w:val="24"/>
        </w:rPr>
        <w:t xml:space="preserve">La Direction des Statistiques du Ministère du Tourisme et de l’Artisanat a le plaisir  de vous présenter </w:t>
      </w:r>
      <w:r w:rsidR="00F353D3">
        <w:rPr>
          <w:sz w:val="24"/>
          <w:szCs w:val="24"/>
        </w:rPr>
        <w:t>l</w:t>
      </w:r>
      <w:r w:rsidR="00C722C2">
        <w:rPr>
          <w:sz w:val="24"/>
          <w:szCs w:val="24"/>
        </w:rPr>
        <w:t xml:space="preserve">a </w:t>
      </w:r>
      <w:r w:rsidR="00AA4E28">
        <w:rPr>
          <w:sz w:val="24"/>
          <w:szCs w:val="24"/>
        </w:rPr>
        <w:t>troisième</w:t>
      </w:r>
      <w:r w:rsidR="004F41A7">
        <w:rPr>
          <w:sz w:val="24"/>
          <w:szCs w:val="24"/>
        </w:rPr>
        <w:t xml:space="preserve"> </w:t>
      </w:r>
      <w:r>
        <w:rPr>
          <w:sz w:val="24"/>
          <w:szCs w:val="24"/>
        </w:rPr>
        <w:t>édition du</w:t>
      </w:r>
      <w:r w:rsidRPr="00990F37">
        <w:rPr>
          <w:sz w:val="24"/>
          <w:szCs w:val="24"/>
        </w:rPr>
        <w:t xml:space="preserve"> bulletin </w:t>
      </w:r>
      <w:r>
        <w:rPr>
          <w:sz w:val="24"/>
          <w:szCs w:val="24"/>
        </w:rPr>
        <w:t xml:space="preserve">trimestriel des </w:t>
      </w:r>
      <w:r w:rsidRPr="00990F37">
        <w:rPr>
          <w:sz w:val="24"/>
          <w:szCs w:val="24"/>
        </w:rPr>
        <w:t>statistique</w:t>
      </w:r>
      <w:r>
        <w:rPr>
          <w:sz w:val="24"/>
          <w:szCs w:val="24"/>
        </w:rPr>
        <w:t xml:space="preserve">s du Tourisme et de l’Artisanat </w:t>
      </w:r>
      <w:r w:rsidRPr="00990F37">
        <w:rPr>
          <w:sz w:val="24"/>
          <w:szCs w:val="24"/>
        </w:rPr>
        <w:t>au titre d</w:t>
      </w:r>
      <w:r>
        <w:rPr>
          <w:sz w:val="24"/>
          <w:szCs w:val="24"/>
        </w:rPr>
        <w:t>e l’année</w:t>
      </w:r>
      <w:r w:rsidR="00DA7B41">
        <w:rPr>
          <w:sz w:val="24"/>
          <w:szCs w:val="24"/>
        </w:rPr>
        <w:t xml:space="preserve"> 201</w:t>
      </w:r>
      <w:r w:rsidR="004F41A7">
        <w:rPr>
          <w:sz w:val="24"/>
          <w:szCs w:val="24"/>
        </w:rPr>
        <w:t>6</w:t>
      </w:r>
      <w:r w:rsidRPr="00990F37">
        <w:rPr>
          <w:sz w:val="24"/>
          <w:szCs w:val="24"/>
        </w:rPr>
        <w:t>. L’objectif poursuivi par la Direction des Statistiques est de mettre à la disposition des décideurs et autres utilisateurs des données statistiques</w:t>
      </w:r>
      <w:r w:rsidR="00FA5919">
        <w:rPr>
          <w:sz w:val="24"/>
          <w:szCs w:val="24"/>
        </w:rPr>
        <w:t xml:space="preserve"> fiables et</w:t>
      </w:r>
      <w:r w:rsidRPr="00990F37">
        <w:rPr>
          <w:sz w:val="24"/>
          <w:szCs w:val="24"/>
        </w:rPr>
        <w:t xml:space="preserve"> récentes.</w:t>
      </w: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 w:rsidRPr="00990F37">
        <w:rPr>
          <w:sz w:val="24"/>
          <w:szCs w:val="24"/>
        </w:rPr>
        <w:t>Ce document qui a été élaboré à partir de</w:t>
      </w:r>
      <w:r>
        <w:rPr>
          <w:sz w:val="24"/>
          <w:szCs w:val="24"/>
        </w:rPr>
        <w:t>s</w:t>
      </w:r>
      <w:r w:rsidRPr="00990F37">
        <w:rPr>
          <w:sz w:val="24"/>
          <w:szCs w:val="24"/>
        </w:rPr>
        <w:t xml:space="preserve"> données </w:t>
      </w:r>
      <w:r>
        <w:rPr>
          <w:sz w:val="24"/>
          <w:szCs w:val="24"/>
        </w:rPr>
        <w:t xml:space="preserve">produites par le MT/A </w:t>
      </w:r>
      <w:r w:rsidRPr="00990F37">
        <w:rPr>
          <w:sz w:val="24"/>
          <w:szCs w:val="24"/>
        </w:rPr>
        <w:t>et celles collectées auprès de différentes structures privées, pourrait contenir des insuffisances. A</w:t>
      </w:r>
      <w:r>
        <w:rPr>
          <w:sz w:val="24"/>
          <w:szCs w:val="24"/>
        </w:rPr>
        <w:t xml:space="preserve"> cet effet</w:t>
      </w:r>
      <w:r w:rsidRPr="00990F37">
        <w:rPr>
          <w:sz w:val="24"/>
          <w:szCs w:val="24"/>
        </w:rPr>
        <w:t>, l</w:t>
      </w:r>
      <w:r>
        <w:rPr>
          <w:sz w:val="24"/>
          <w:szCs w:val="24"/>
        </w:rPr>
        <w:t xml:space="preserve">a </w:t>
      </w:r>
      <w:r w:rsidRPr="00990F37">
        <w:rPr>
          <w:sz w:val="24"/>
          <w:szCs w:val="24"/>
        </w:rPr>
        <w:t>Direct</w:t>
      </w:r>
      <w:r>
        <w:rPr>
          <w:sz w:val="24"/>
          <w:szCs w:val="24"/>
        </w:rPr>
        <w:t>ion</w:t>
      </w:r>
      <w:r w:rsidRPr="00990F37">
        <w:rPr>
          <w:sz w:val="24"/>
          <w:szCs w:val="24"/>
        </w:rPr>
        <w:t xml:space="preserve"> des Statistiques accueille</w:t>
      </w:r>
      <w:r>
        <w:rPr>
          <w:sz w:val="24"/>
          <w:szCs w:val="24"/>
        </w:rPr>
        <w:t xml:space="preserve">rait </w:t>
      </w:r>
      <w:r w:rsidRPr="00990F37">
        <w:rPr>
          <w:sz w:val="24"/>
          <w:szCs w:val="24"/>
        </w:rPr>
        <w:t xml:space="preserve"> bien volontiers, vos observations, remarques et suggestions pour l’amélioration de</w:t>
      </w:r>
      <w:r>
        <w:rPr>
          <w:sz w:val="24"/>
          <w:szCs w:val="24"/>
        </w:rPr>
        <w:t>s</w:t>
      </w:r>
      <w:r w:rsidRPr="00990F37">
        <w:rPr>
          <w:sz w:val="24"/>
          <w:szCs w:val="24"/>
        </w:rPr>
        <w:t xml:space="preserve"> prochaines éditions.</w:t>
      </w: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cet égard</w:t>
      </w:r>
      <w:r w:rsidRPr="00990F37">
        <w:rPr>
          <w:sz w:val="24"/>
          <w:szCs w:val="24"/>
        </w:rPr>
        <w:t xml:space="preserve">, </w:t>
      </w:r>
      <w:r>
        <w:rPr>
          <w:sz w:val="24"/>
          <w:szCs w:val="24"/>
        </w:rPr>
        <w:t>nous</w:t>
      </w:r>
      <w:r w:rsidRPr="00990F37">
        <w:rPr>
          <w:sz w:val="24"/>
          <w:szCs w:val="24"/>
        </w:rPr>
        <w:t xml:space="preserve"> adressons nos vifs remerciements à toutes les administrations publiques et privées qui ont apporté leur concours pour l’élaboration de ce document. Nous les encourageons à persévérer davantage dans les efforts qu’ils ne cessent de fournir en vue de rendre les données statistiques</w:t>
      </w:r>
      <w:r>
        <w:rPr>
          <w:sz w:val="24"/>
          <w:szCs w:val="24"/>
        </w:rPr>
        <w:t xml:space="preserve"> du secteur du tourisme et de l’Artisanat</w:t>
      </w:r>
      <w:r w:rsidRPr="00990F37">
        <w:rPr>
          <w:sz w:val="24"/>
          <w:szCs w:val="24"/>
        </w:rPr>
        <w:t xml:space="preserve"> non seulement disponibles mais également  fiables.</w:t>
      </w:r>
    </w:p>
    <w:p w:rsidR="00396C85" w:rsidRDefault="00396C85" w:rsidP="00396C85">
      <w:pPr>
        <w:spacing w:line="240" w:lineRule="auto"/>
        <w:rPr>
          <w:sz w:val="24"/>
          <w:szCs w:val="24"/>
        </w:rPr>
      </w:pPr>
    </w:p>
    <w:p w:rsidR="00396C85" w:rsidRPr="00DC7287" w:rsidRDefault="00396C85" w:rsidP="00396C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Enfin, le document sert à maintenir le suivi et la disponibilité des statistiques visant à mesurer la performance touristique du Niger.</w:t>
      </w:r>
    </w:p>
    <w:p w:rsidR="00396C85" w:rsidRPr="00DC7287" w:rsidRDefault="00396C85" w:rsidP="00396C85">
      <w:pPr>
        <w:spacing w:line="240" w:lineRule="auto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>ADRESSE :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 xml:space="preserve">Tél : (00227) 20736522 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>Contacts : (00227) 96629288 ; 92009562 ; 93218848 et 94950886</w:t>
      </w:r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 xml:space="preserve">Email : </w:t>
      </w:r>
      <w:hyperlink r:id="rId15" w:history="1">
        <w:r w:rsidRPr="00990F37">
          <w:rPr>
            <w:rStyle w:val="Lienhypertexte"/>
            <w:sz w:val="24"/>
            <w:szCs w:val="24"/>
          </w:rPr>
          <w:t>mohametabdourahamane@yahoo.fr</w:t>
        </w:r>
      </w:hyperlink>
    </w:p>
    <w:p w:rsidR="00396C85" w:rsidRDefault="00396C85" w:rsidP="00396C85">
      <w:pPr>
        <w:spacing w:after="0" w:line="240" w:lineRule="auto"/>
        <w:rPr>
          <w:sz w:val="24"/>
          <w:szCs w:val="24"/>
        </w:rPr>
      </w:pPr>
      <w:r w:rsidRPr="00990F37">
        <w:rPr>
          <w:sz w:val="24"/>
          <w:szCs w:val="24"/>
        </w:rPr>
        <w:t>Direction des Statistiques du Ministère du Tourisme et de l’Artisanat</w:t>
      </w:r>
    </w:p>
    <w:p w:rsidR="00396C85" w:rsidRPr="00DC7287" w:rsidRDefault="00396C85" w:rsidP="00396C85">
      <w:pPr>
        <w:spacing w:line="480" w:lineRule="auto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r w:rsidRPr="00990F37">
        <w:rPr>
          <w:sz w:val="24"/>
          <w:szCs w:val="24"/>
        </w:rPr>
        <w:tab/>
      </w:r>
      <w:bookmarkStart w:id="18" w:name="_Toc393096628"/>
      <w:bookmarkStart w:id="19" w:name="_Toc393901010"/>
    </w:p>
    <w:p w:rsidR="00396C85" w:rsidRDefault="00396C85" w:rsidP="00396C85">
      <w:pPr>
        <w:spacing w:after="0" w:line="240" w:lineRule="auto"/>
        <w:outlineLvl w:val="0"/>
        <w:rPr>
          <w:sz w:val="24"/>
          <w:szCs w:val="24"/>
        </w:rPr>
      </w:pPr>
    </w:p>
    <w:p w:rsidR="00396C85" w:rsidRPr="00794891" w:rsidRDefault="00396C85" w:rsidP="00396C85">
      <w:pPr>
        <w:ind w:left="4253"/>
        <w:rPr>
          <w:b/>
          <w:u w:val="single"/>
        </w:rPr>
      </w:pPr>
      <w:bookmarkStart w:id="20" w:name="_Toc394482454"/>
      <w:bookmarkStart w:id="21" w:name="_Toc394482580"/>
      <w:r w:rsidRPr="00794891">
        <w:rPr>
          <w:b/>
          <w:u w:val="single"/>
        </w:rPr>
        <w:t>Le Directeur des Statistiques</w:t>
      </w:r>
      <w:bookmarkEnd w:id="18"/>
      <w:bookmarkEnd w:id="19"/>
      <w:bookmarkEnd w:id="20"/>
      <w:bookmarkEnd w:id="21"/>
    </w:p>
    <w:p w:rsidR="00396C85" w:rsidRPr="00794891" w:rsidRDefault="00396C85" w:rsidP="00396C85">
      <w:pPr>
        <w:spacing w:after="0" w:line="240" w:lineRule="auto"/>
        <w:outlineLvl w:val="0"/>
        <w:rPr>
          <w:b/>
          <w:sz w:val="24"/>
          <w:szCs w:val="24"/>
        </w:rPr>
      </w:pPr>
    </w:p>
    <w:p w:rsidR="00396C85" w:rsidRPr="00794891" w:rsidRDefault="00396C85" w:rsidP="00396C85">
      <w:pPr>
        <w:spacing w:after="0" w:line="240" w:lineRule="auto"/>
        <w:outlineLvl w:val="0"/>
        <w:rPr>
          <w:b/>
          <w:sz w:val="24"/>
          <w:szCs w:val="24"/>
        </w:rPr>
      </w:pPr>
    </w:p>
    <w:p w:rsidR="00396C85" w:rsidRPr="00794891" w:rsidRDefault="00396C85" w:rsidP="00396C85">
      <w:pPr>
        <w:spacing w:after="0" w:line="240" w:lineRule="auto"/>
        <w:outlineLvl w:val="0"/>
        <w:rPr>
          <w:b/>
          <w:sz w:val="24"/>
          <w:szCs w:val="24"/>
        </w:rPr>
      </w:pPr>
    </w:p>
    <w:p w:rsidR="00396C85" w:rsidRPr="00794891" w:rsidRDefault="00396C85" w:rsidP="00396C85">
      <w:pPr>
        <w:spacing w:after="0" w:line="240" w:lineRule="auto"/>
        <w:rPr>
          <w:b/>
          <w:sz w:val="24"/>
          <w:szCs w:val="24"/>
          <w:u w:val="single"/>
        </w:rPr>
      </w:pPr>
      <w:r w:rsidRPr="00794891">
        <w:rPr>
          <w:b/>
          <w:sz w:val="24"/>
          <w:szCs w:val="24"/>
        </w:rPr>
        <w:tab/>
      </w:r>
      <w:r w:rsidRPr="00794891">
        <w:rPr>
          <w:b/>
          <w:sz w:val="24"/>
          <w:szCs w:val="24"/>
        </w:rPr>
        <w:tab/>
      </w:r>
      <w:r w:rsidRPr="00794891">
        <w:rPr>
          <w:b/>
          <w:sz w:val="24"/>
          <w:szCs w:val="24"/>
        </w:rPr>
        <w:tab/>
      </w:r>
      <w:r w:rsidRPr="00794891">
        <w:rPr>
          <w:b/>
          <w:sz w:val="24"/>
          <w:szCs w:val="24"/>
        </w:rPr>
        <w:tab/>
      </w:r>
      <w:r w:rsidRPr="00794891">
        <w:rPr>
          <w:b/>
          <w:sz w:val="24"/>
          <w:szCs w:val="24"/>
        </w:rPr>
        <w:tab/>
      </w:r>
      <w:r w:rsidRPr="00794891">
        <w:rPr>
          <w:b/>
          <w:sz w:val="24"/>
          <w:szCs w:val="24"/>
        </w:rPr>
        <w:tab/>
      </w:r>
      <w:proofErr w:type="spellStart"/>
      <w:r w:rsidRPr="00794891">
        <w:rPr>
          <w:b/>
          <w:sz w:val="24"/>
          <w:szCs w:val="24"/>
          <w:u w:val="single"/>
        </w:rPr>
        <w:t>Mohamet</w:t>
      </w:r>
      <w:proofErr w:type="spellEnd"/>
      <w:r w:rsidRPr="00794891">
        <w:rPr>
          <w:b/>
          <w:sz w:val="24"/>
          <w:szCs w:val="24"/>
          <w:u w:val="single"/>
        </w:rPr>
        <w:t xml:space="preserve">  ABDOURAHAMANE</w:t>
      </w:r>
    </w:p>
    <w:p w:rsidR="00396C85" w:rsidRPr="00794891" w:rsidRDefault="00396C85" w:rsidP="00396C85">
      <w:pPr>
        <w:spacing w:after="0" w:line="480" w:lineRule="auto"/>
        <w:jc w:val="center"/>
        <w:rPr>
          <w:b/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794891" w:rsidRDefault="00794891" w:rsidP="00396C85">
      <w:pPr>
        <w:rPr>
          <w:sz w:val="24"/>
          <w:szCs w:val="24"/>
        </w:rPr>
      </w:pPr>
    </w:p>
    <w:p w:rsidR="00794891" w:rsidRDefault="00794891" w:rsidP="00396C85">
      <w:pPr>
        <w:rPr>
          <w:sz w:val="24"/>
          <w:szCs w:val="24"/>
        </w:rPr>
      </w:pPr>
    </w:p>
    <w:p w:rsidR="00794891" w:rsidRPr="00DC7287" w:rsidRDefault="00794891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B424C6" w:rsidRDefault="00396C85" w:rsidP="00396C85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bookmarkStart w:id="22" w:name="_Toc394482581"/>
      <w:bookmarkStart w:id="23" w:name="_Toc397612368"/>
      <w:r w:rsidRPr="007528CC">
        <w:rPr>
          <w:sz w:val="32"/>
        </w:rPr>
        <w:t>PREMIERE   PARTIE </w:t>
      </w:r>
      <w:bookmarkStart w:id="24" w:name="_Toc394482582"/>
      <w:bookmarkEnd w:id="22"/>
      <w:r w:rsidRPr="00B424C6">
        <w:t>:</w:t>
      </w:r>
      <w:r>
        <w:t xml:space="preserve"> STATISTIQUES</w:t>
      </w:r>
      <w:r w:rsidRPr="00B424C6">
        <w:t xml:space="preserve"> HÔTELIERES</w:t>
      </w:r>
      <w:bookmarkEnd w:id="23"/>
      <w:bookmarkEnd w:id="24"/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rStyle w:val="Titre1Car"/>
          <w:sz w:val="32"/>
          <w:szCs w:val="24"/>
        </w:rPr>
      </w:pPr>
    </w:p>
    <w:p w:rsidR="00396C85" w:rsidRPr="00DC7287" w:rsidRDefault="00396C85" w:rsidP="00396C85"/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5549E8" w:rsidRDefault="00396C85" w:rsidP="00F66218">
      <w:pPr>
        <w:rPr>
          <w:b/>
          <w:color w:val="244061" w:themeColor="accent1" w:themeShade="80"/>
          <w:sz w:val="28"/>
          <w:szCs w:val="24"/>
        </w:rPr>
      </w:pPr>
      <w:r>
        <w:rPr>
          <w:color w:val="244061" w:themeColor="accent1" w:themeShade="80"/>
          <w:sz w:val="28"/>
          <w:szCs w:val="24"/>
        </w:rPr>
        <w:br w:type="page"/>
      </w:r>
      <w:bookmarkStart w:id="25" w:name="_Toc397612369"/>
      <w:r w:rsidR="005549E8" w:rsidRPr="005549E8">
        <w:rPr>
          <w:b/>
          <w:color w:val="244061" w:themeColor="accent1" w:themeShade="80"/>
          <w:sz w:val="28"/>
          <w:szCs w:val="24"/>
        </w:rPr>
        <w:lastRenderedPageBreak/>
        <w:t xml:space="preserve">1.1 </w:t>
      </w:r>
      <w:r w:rsidRPr="005549E8">
        <w:rPr>
          <w:b/>
          <w:color w:val="244061" w:themeColor="accent1" w:themeShade="80"/>
          <w:sz w:val="28"/>
          <w:szCs w:val="24"/>
        </w:rPr>
        <w:t>Classification des hôtels</w:t>
      </w:r>
      <w:bookmarkEnd w:id="25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1469"/>
        <w:gridCol w:w="1469"/>
        <w:gridCol w:w="1469"/>
        <w:gridCol w:w="1469"/>
        <w:gridCol w:w="1475"/>
        <w:gridCol w:w="1494"/>
      </w:tblGrid>
      <w:tr w:rsidR="00260B66" w:rsidRPr="00BB2EFA" w:rsidTr="00E72118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66" w:rsidRDefault="00260B66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bookmarkStart w:id="26" w:name="_Toc394482458"/>
            <w:bookmarkStart w:id="27" w:name="RANGE!A3"/>
            <w:r w:rsidRPr="00BB2EFA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fr-FR"/>
              </w:rPr>
              <w:t>Tableau 1 </w:t>
            </w:r>
            <w:r w:rsidRPr="00BB2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B2EF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REPARTITION DES HÔTELS PAR REGION</w:t>
            </w:r>
            <w:r w:rsidRPr="00BB2EF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bookmarkEnd w:id="26"/>
            <w:bookmarkEnd w:id="27"/>
            <w:r w:rsidRPr="00260B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PAR AN ET PAR REGION DE 2014 A </w:t>
            </w: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  </w:t>
            </w:r>
          </w:p>
          <w:p w:rsidR="00260B66" w:rsidRPr="00260B66" w:rsidRDefault="00260B66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                      </w:t>
            </w:r>
            <w:r w:rsidRPr="00260B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2016</w:t>
            </w:r>
          </w:p>
          <w:p w:rsidR="00260B66" w:rsidRPr="00BB2EFA" w:rsidRDefault="00260B66" w:rsidP="00BB2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856B3" w:rsidRPr="00BB2EFA" w:rsidTr="00E72118">
        <w:trPr>
          <w:trHeight w:val="509"/>
        </w:trPr>
        <w:tc>
          <w:tcPr>
            <w:tcW w:w="7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7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HÔTELS</w:t>
            </w:r>
          </w:p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6B3" w:rsidRPr="00BB2EFA" w:rsidRDefault="007856B3" w:rsidP="00BB2E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9,29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1,43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7,86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9,29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42,86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10,71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TILLABERY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7,86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10,71</w:t>
            </w:r>
          </w:p>
        </w:tc>
      </w:tr>
      <w:tr w:rsidR="007856B3" w:rsidRPr="00BB2EFA" w:rsidTr="00E72118">
        <w:trPr>
          <w:trHeight w:val="315"/>
        </w:trPr>
        <w:tc>
          <w:tcPr>
            <w:tcW w:w="7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7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6B3" w:rsidRDefault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Pr="009C07F1" w:rsidRDefault="00396C85" w:rsidP="00396C85">
      <w:pPr>
        <w:rPr>
          <w:sz w:val="16"/>
          <w:szCs w:val="16"/>
        </w:rPr>
      </w:pPr>
      <w:r w:rsidRPr="009C07F1">
        <w:rPr>
          <w:sz w:val="16"/>
          <w:szCs w:val="16"/>
        </w:rPr>
        <w:tab/>
      </w:r>
    </w:p>
    <w:p w:rsidR="00396C85" w:rsidRDefault="00396C85" w:rsidP="00396C85">
      <w:pPr>
        <w:rPr>
          <w:b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Graphe1</w:t>
      </w:r>
      <w:r>
        <w:rPr>
          <w:rFonts w:ascii="Times New Roman" w:hAnsi="Times New Roman" w:cs="Times New Roman"/>
          <w:b/>
          <w:sz w:val="24"/>
          <w:szCs w:val="24"/>
        </w:rPr>
        <w:t xml:space="preserve"> :    </w:t>
      </w:r>
      <w:r w:rsidRPr="007361B8">
        <w:rPr>
          <w:b/>
          <w:sz w:val="20"/>
          <w:szCs w:val="24"/>
        </w:rPr>
        <w:t xml:space="preserve">NOMBRE </w:t>
      </w:r>
      <w:r w:rsidR="005C2CD4">
        <w:rPr>
          <w:b/>
          <w:sz w:val="20"/>
          <w:szCs w:val="24"/>
        </w:rPr>
        <w:t xml:space="preserve">DES HÔTELS </w:t>
      </w:r>
      <w:r w:rsidRPr="007361B8">
        <w:rPr>
          <w:b/>
          <w:sz w:val="20"/>
          <w:szCs w:val="24"/>
        </w:rPr>
        <w:t xml:space="preserve">PAR REGION </w:t>
      </w:r>
    </w:p>
    <w:p w:rsidR="00396C85" w:rsidRDefault="001D5EE6" w:rsidP="00396C85">
      <w:pPr>
        <w:rPr>
          <w:rFonts w:ascii="Times New Roman" w:hAnsi="Times New Roman" w:cs="Times New Roman"/>
          <w:b/>
          <w:sz w:val="24"/>
          <w:szCs w:val="24"/>
        </w:rPr>
      </w:pPr>
      <w:r w:rsidRPr="001D5EE6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5924550" cy="2743200"/>
            <wp:effectExtent l="19050" t="0" r="19050" b="0"/>
            <wp:docPr id="10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2EFA" w:rsidRDefault="001D5EE6" w:rsidP="00BB2EFA">
      <w:pPr>
        <w:rPr>
          <w:rFonts w:ascii="Times New Roman" w:hAnsi="Times New Roman" w:cs="Times New Roman"/>
          <w:sz w:val="24"/>
        </w:rPr>
      </w:pPr>
      <w:bookmarkStart w:id="28" w:name="_Toc393901017"/>
      <w:bookmarkStart w:id="29" w:name="_Toc394482461"/>
      <w:r>
        <w:rPr>
          <w:rFonts w:ascii="Times New Roman" w:hAnsi="Times New Roman" w:cs="Times New Roman"/>
          <w:sz w:val="24"/>
        </w:rPr>
        <w:t>42,86</w:t>
      </w:r>
      <w:r w:rsidR="00BB2EFA" w:rsidRPr="00735A55">
        <w:rPr>
          <w:rFonts w:ascii="Times New Roman" w:hAnsi="Times New Roman" w:cs="Times New Roman"/>
          <w:sz w:val="24"/>
        </w:rPr>
        <w:t>%</w:t>
      </w:r>
      <w:r w:rsidR="00BB2EFA">
        <w:rPr>
          <w:rFonts w:ascii="Times New Roman" w:hAnsi="Times New Roman" w:cs="Times New Roman"/>
          <w:sz w:val="24"/>
        </w:rPr>
        <w:t xml:space="preserve"> des hôtels sont basés à Niamey au deuxième trimestre 2016 contre 5</w:t>
      </w:r>
      <w:r>
        <w:rPr>
          <w:rFonts w:ascii="Times New Roman" w:hAnsi="Times New Roman" w:cs="Times New Roman"/>
          <w:sz w:val="24"/>
        </w:rPr>
        <w:t>7</w:t>
      </w:r>
      <w:r w:rsidR="00BB2EF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14</w:t>
      </w:r>
      <w:r w:rsidR="00BB2EFA">
        <w:rPr>
          <w:rFonts w:ascii="Times New Roman" w:hAnsi="Times New Roman" w:cs="Times New Roman"/>
          <w:sz w:val="24"/>
        </w:rPr>
        <w:t>% pour l’ensemble des autres régions du Niger.</w:t>
      </w:r>
    </w:p>
    <w:p w:rsidR="001D5EE6" w:rsidRDefault="001D5EE6" w:rsidP="00BB2EFA">
      <w:pPr>
        <w:rPr>
          <w:rFonts w:ascii="Times New Roman" w:hAnsi="Times New Roman" w:cs="Times New Roman"/>
          <w:sz w:val="24"/>
        </w:rPr>
      </w:pPr>
    </w:p>
    <w:p w:rsidR="001D5EE6" w:rsidRPr="00735A55" w:rsidRDefault="001D5EE6" w:rsidP="00BB2EFA">
      <w:pPr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1405"/>
        <w:gridCol w:w="1405"/>
        <w:gridCol w:w="1405"/>
        <w:gridCol w:w="1405"/>
        <w:gridCol w:w="2098"/>
        <w:gridCol w:w="1382"/>
      </w:tblGrid>
      <w:tr w:rsidR="006D6005" w:rsidRPr="0066603B" w:rsidTr="00E72118">
        <w:trPr>
          <w:trHeight w:val="3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8"/>
          <w:bookmarkEnd w:id="29"/>
          <w:p w:rsidR="006D6005" w:rsidRPr="006D6005" w:rsidRDefault="006D6005" w:rsidP="0066603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6603B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eastAsia="fr-FR"/>
              </w:rPr>
              <w:t>Tableau 2 </w:t>
            </w:r>
            <w:r w:rsidRPr="00666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:    </w:t>
            </w:r>
            <w:r w:rsidRPr="006660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REPARTITION DES CHAMBRES PAR REGION</w:t>
            </w:r>
            <w:r w:rsidR="00C61E8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PAR AN</w:t>
            </w:r>
            <w:r w:rsidRPr="0066603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260B66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DE 2014 A 2016</w:t>
            </w:r>
          </w:p>
          <w:p w:rsidR="006D6005" w:rsidRPr="0066603B" w:rsidRDefault="006D6005" w:rsidP="00666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34A8" w:rsidRPr="0066603B" w:rsidTr="00E72118">
        <w:trPr>
          <w:trHeight w:val="509"/>
        </w:trPr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 2014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 2015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 1T2016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 2T2016</w:t>
            </w:r>
          </w:p>
        </w:tc>
        <w:tc>
          <w:tcPr>
            <w:tcW w:w="10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 3T2016</w:t>
            </w:r>
          </w:p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934A8" w:rsidRDefault="00B934A8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B934A8" w:rsidRPr="0066603B" w:rsidTr="00E72118">
        <w:trPr>
          <w:trHeight w:val="315"/>
        </w:trPr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0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934A8" w:rsidRPr="0066603B" w:rsidRDefault="00B934A8" w:rsidP="00B93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8,00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2,76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9,26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9,57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1375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1375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47,68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8,96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TILLABERY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7,66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679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6,10</w:t>
            </w:r>
          </w:p>
        </w:tc>
      </w:tr>
      <w:tr w:rsidR="00BA0274" w:rsidRPr="0066603B" w:rsidTr="00E72118">
        <w:trPr>
          <w:trHeight w:val="315"/>
        </w:trPr>
        <w:tc>
          <w:tcPr>
            <w:tcW w:w="6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274" w:rsidRDefault="00BA0274" w:rsidP="00B934A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2284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2690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2880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2899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274" w:rsidRDefault="00BA02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</w:tbl>
    <w:p w:rsidR="0066603B" w:rsidRDefault="0066603B" w:rsidP="00396C85">
      <w:pPr>
        <w:rPr>
          <w:rFonts w:ascii="Times New Roman" w:hAnsi="Times New Roman" w:cs="Times New Roman"/>
          <w:b/>
          <w:sz w:val="24"/>
          <w:u w:val="single"/>
        </w:rPr>
      </w:pPr>
    </w:p>
    <w:p w:rsidR="002D749B" w:rsidRPr="0029740F" w:rsidRDefault="002D749B" w:rsidP="002D749B">
      <w:r>
        <w:t xml:space="preserve">La baisse observée </w:t>
      </w:r>
      <w:r w:rsidR="00BB0DEB">
        <w:t>à Dosso</w:t>
      </w:r>
      <w:r>
        <w:t xml:space="preserve"> est due à la transformation des chambres doubles à des chambres single par rapport à l’année 2015. </w:t>
      </w:r>
    </w:p>
    <w:p w:rsidR="00396C85" w:rsidRPr="00794891" w:rsidRDefault="00396C85" w:rsidP="00396C85">
      <w:pPr>
        <w:rPr>
          <w:rFonts w:ascii="Times New Roman" w:hAnsi="Times New Roman" w:cs="Times New Roman"/>
          <w:b/>
          <w:sz w:val="24"/>
        </w:rPr>
      </w:pPr>
      <w:r w:rsidRPr="00794891">
        <w:rPr>
          <w:rFonts w:ascii="Times New Roman" w:hAnsi="Times New Roman" w:cs="Times New Roman"/>
          <w:b/>
          <w:sz w:val="24"/>
          <w:u w:val="single"/>
        </w:rPr>
        <w:t>Graphe 2 </w:t>
      </w:r>
      <w:r w:rsidRPr="00794891">
        <w:rPr>
          <w:rFonts w:ascii="Times New Roman" w:hAnsi="Times New Roman" w:cs="Times New Roman"/>
          <w:b/>
          <w:sz w:val="24"/>
        </w:rPr>
        <w:t xml:space="preserve">: </w:t>
      </w:r>
      <w:r w:rsidR="0066603B" w:rsidRPr="007361B8">
        <w:rPr>
          <w:b/>
          <w:sz w:val="20"/>
          <w:szCs w:val="24"/>
        </w:rPr>
        <w:t xml:space="preserve">NOMBRE </w:t>
      </w:r>
      <w:r w:rsidR="0066603B">
        <w:rPr>
          <w:b/>
          <w:sz w:val="20"/>
          <w:szCs w:val="24"/>
        </w:rPr>
        <w:t>DES CHAMBRES PAR REGION</w:t>
      </w:r>
      <w:r w:rsidR="006D6005">
        <w:rPr>
          <w:b/>
          <w:sz w:val="20"/>
          <w:szCs w:val="24"/>
        </w:rPr>
        <w:t xml:space="preserve"> DE 2014 A 2016</w:t>
      </w:r>
    </w:p>
    <w:p w:rsidR="00396C85" w:rsidRDefault="00396C85" w:rsidP="00396C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2B07CD" w:rsidRDefault="00BA0274" w:rsidP="00396C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39670FF1" wp14:editId="51F8AE1D">
            <wp:extent cx="5972810" cy="2602230"/>
            <wp:effectExtent l="0" t="0" r="27940" b="26670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49F2" w:rsidRDefault="004349F2" w:rsidP="00396C85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5C2CD4" w:rsidRPr="00735A55" w:rsidRDefault="00BA0274" w:rsidP="005C2C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47,68</w:t>
      </w:r>
      <w:r w:rsidR="005C2CD4" w:rsidRPr="00735A55">
        <w:rPr>
          <w:rFonts w:ascii="Times New Roman" w:hAnsi="Times New Roman" w:cs="Times New Roman"/>
          <w:sz w:val="24"/>
        </w:rPr>
        <w:t>%</w:t>
      </w:r>
      <w:r w:rsidR="005C2CD4">
        <w:rPr>
          <w:rFonts w:ascii="Times New Roman" w:hAnsi="Times New Roman" w:cs="Times New Roman"/>
          <w:sz w:val="24"/>
        </w:rPr>
        <w:t xml:space="preserve"> des chambres sont basés à Niamey au </w:t>
      </w:r>
      <w:r w:rsidR="004F5103">
        <w:rPr>
          <w:rFonts w:ascii="Times New Roman" w:hAnsi="Times New Roman" w:cs="Times New Roman"/>
          <w:sz w:val="24"/>
        </w:rPr>
        <w:t>3</w:t>
      </w:r>
      <w:r w:rsidR="005C2CD4">
        <w:rPr>
          <w:rFonts w:ascii="Times New Roman" w:hAnsi="Times New Roman" w:cs="Times New Roman"/>
          <w:sz w:val="24"/>
        </w:rPr>
        <w:t xml:space="preserve">T2016 contre </w:t>
      </w:r>
      <w:r>
        <w:rPr>
          <w:rFonts w:ascii="Times New Roman" w:hAnsi="Times New Roman" w:cs="Times New Roman"/>
          <w:sz w:val="24"/>
        </w:rPr>
        <w:t>52,32</w:t>
      </w:r>
      <w:r w:rsidR="005C2CD4">
        <w:rPr>
          <w:rFonts w:ascii="Times New Roman" w:hAnsi="Times New Roman" w:cs="Times New Roman"/>
          <w:sz w:val="24"/>
        </w:rPr>
        <w:t>% pour l’ensemble des autres régions du Niger.</w:t>
      </w:r>
    </w:p>
    <w:p w:rsidR="00F032C4" w:rsidRPr="00260B66" w:rsidRDefault="005C2CD4" w:rsidP="00F032C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fr-FR"/>
        </w:rPr>
      </w:pPr>
      <w:bookmarkStart w:id="30" w:name="_Toc394482463"/>
      <w:bookmarkStart w:id="31" w:name="_Toc393901019"/>
      <w:r>
        <w:rPr>
          <w:rFonts w:ascii="Times New Roman" w:hAnsi="Times New Roman" w:cs="Times New Roman"/>
          <w:sz w:val="24"/>
          <w:u w:val="single"/>
        </w:rPr>
        <w:t>Tableau 3 </w:t>
      </w:r>
      <w:r>
        <w:rPr>
          <w:rFonts w:ascii="Times New Roman" w:hAnsi="Times New Roman" w:cs="Times New Roman"/>
          <w:sz w:val="24"/>
        </w:rPr>
        <w:t xml:space="preserve">:    </w:t>
      </w:r>
      <w:r w:rsidRPr="00F23F76">
        <w:rPr>
          <w:b/>
        </w:rPr>
        <w:t xml:space="preserve">REPARTITION DES </w:t>
      </w:r>
      <w:r>
        <w:rPr>
          <w:b/>
        </w:rPr>
        <w:t xml:space="preserve">LITS </w:t>
      </w:r>
      <w:r w:rsidRPr="00F23F76">
        <w:rPr>
          <w:b/>
        </w:rPr>
        <w:t xml:space="preserve">PAR REGION </w:t>
      </w:r>
      <w:r w:rsidR="00C61E81">
        <w:rPr>
          <w:b/>
        </w:rPr>
        <w:t xml:space="preserve">PAR AN </w:t>
      </w:r>
      <w:r w:rsidR="00F032C4" w:rsidRPr="00260B66">
        <w:rPr>
          <w:rFonts w:ascii="Calibri" w:eastAsia="Times New Roman" w:hAnsi="Calibri" w:cs="Calibri"/>
          <w:b/>
          <w:color w:val="000000"/>
          <w:lang w:eastAsia="fr-FR"/>
        </w:rPr>
        <w:t>DE 2014 A 2016</w:t>
      </w:r>
    </w:p>
    <w:p w:rsidR="005C2CD4" w:rsidRPr="00F23F76" w:rsidRDefault="005C2CD4" w:rsidP="005C2CD4">
      <w:pPr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326"/>
        <w:gridCol w:w="1281"/>
        <w:gridCol w:w="1560"/>
        <w:gridCol w:w="1722"/>
        <w:gridCol w:w="1566"/>
        <w:gridCol w:w="1564"/>
      </w:tblGrid>
      <w:tr w:rsidR="000C029D" w:rsidTr="00E72118">
        <w:trPr>
          <w:trHeight w:val="615"/>
        </w:trPr>
        <w:tc>
          <w:tcPr>
            <w:tcW w:w="64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2014</w:t>
            </w: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2015</w:t>
            </w:r>
          </w:p>
        </w:tc>
        <w:tc>
          <w:tcPr>
            <w:tcW w:w="75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1T2016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2T2016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 3T2016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C029D" w:rsidRDefault="000C029D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Proportion (%)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380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10,27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4,11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7,73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8,48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1758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47,50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7,73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TILLABERY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9,16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186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5,03</w:t>
            </w:r>
          </w:p>
        </w:tc>
      </w:tr>
      <w:tr w:rsidR="00C20D1B" w:rsidTr="00E72118">
        <w:trPr>
          <w:trHeight w:val="315"/>
        </w:trPr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C20D1B" w:rsidRDefault="00C20D1B" w:rsidP="007856B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2961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3598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3645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3664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0D1B" w:rsidRDefault="00C20D1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100,00</w:t>
            </w:r>
          </w:p>
        </w:tc>
      </w:tr>
    </w:tbl>
    <w:p w:rsidR="005C2CD4" w:rsidRDefault="005C2CD4" w:rsidP="005C2CD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32C4" w:rsidRPr="00260B66" w:rsidRDefault="005C2CD4" w:rsidP="00F032C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fr-FR"/>
        </w:rPr>
      </w:pPr>
      <w:r w:rsidRPr="00516D1E">
        <w:rPr>
          <w:rFonts w:ascii="Times New Roman" w:hAnsi="Times New Roman" w:cs="Times New Roman"/>
          <w:sz w:val="24"/>
          <w:szCs w:val="24"/>
          <w:u w:val="single"/>
        </w:rPr>
        <w:t>Graphe3</w:t>
      </w:r>
      <w:r>
        <w:rPr>
          <w:rFonts w:ascii="Times New Roman" w:hAnsi="Times New Roman" w:cs="Times New Roman"/>
          <w:b/>
          <w:sz w:val="24"/>
          <w:szCs w:val="24"/>
        </w:rPr>
        <w:t xml:space="preserve"> :    </w:t>
      </w:r>
      <w:r w:rsidRPr="007361B8">
        <w:rPr>
          <w:b/>
          <w:sz w:val="20"/>
          <w:szCs w:val="24"/>
        </w:rPr>
        <w:t xml:space="preserve">NOMBRE </w:t>
      </w:r>
      <w:r>
        <w:rPr>
          <w:b/>
          <w:sz w:val="20"/>
          <w:szCs w:val="24"/>
        </w:rPr>
        <w:t xml:space="preserve">DES LITS  PAR REGION </w:t>
      </w:r>
      <w:r w:rsidR="00F032C4">
        <w:rPr>
          <w:rFonts w:ascii="Calibri" w:eastAsia="Times New Roman" w:hAnsi="Calibri" w:cs="Calibri"/>
          <w:b/>
          <w:color w:val="000000"/>
          <w:lang w:eastAsia="fr-FR"/>
        </w:rPr>
        <w:t xml:space="preserve">DE 2014 A </w:t>
      </w:r>
      <w:r w:rsidR="00F032C4" w:rsidRPr="00260B66">
        <w:rPr>
          <w:rFonts w:ascii="Calibri" w:eastAsia="Times New Roman" w:hAnsi="Calibri" w:cs="Calibri"/>
          <w:b/>
          <w:color w:val="000000"/>
          <w:lang w:eastAsia="fr-FR"/>
        </w:rPr>
        <w:t>2016</w:t>
      </w:r>
    </w:p>
    <w:p w:rsidR="005C2CD4" w:rsidRDefault="005C2CD4" w:rsidP="005C2CD4">
      <w:pPr>
        <w:rPr>
          <w:b/>
          <w:sz w:val="20"/>
          <w:szCs w:val="24"/>
        </w:rPr>
      </w:pPr>
    </w:p>
    <w:p w:rsidR="005C2CD4" w:rsidRPr="0007765C" w:rsidRDefault="000C74A6" w:rsidP="005C2C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9B3B16B" wp14:editId="464E1B45">
            <wp:extent cx="5734878" cy="2743200"/>
            <wp:effectExtent l="0" t="0" r="0" b="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5C2CD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ab/>
      </w:r>
      <w:r w:rsidR="005C2CD4" w:rsidRPr="0007765C">
        <w:rPr>
          <w:rFonts w:ascii="Times New Roman" w:hAnsi="Times New Roman" w:cs="Times New Roman"/>
          <w:b/>
          <w:sz w:val="24"/>
          <w:szCs w:val="24"/>
        </w:rPr>
        <w:tab/>
      </w:r>
    </w:p>
    <w:p w:rsidR="005C2CD4" w:rsidRPr="00B021B4" w:rsidRDefault="005C2CD4" w:rsidP="005C2CD4">
      <w:pPr>
        <w:ind w:firstLine="708"/>
        <w:jc w:val="both"/>
        <w:rPr>
          <w:b/>
          <w:sz w:val="24"/>
          <w:u w:val="single"/>
        </w:rPr>
      </w:pPr>
      <w:bookmarkStart w:id="32" w:name="_Toc393901016"/>
      <w:bookmarkStart w:id="33" w:name="_Toc394482460"/>
      <w:r w:rsidRPr="00B021B4">
        <w:rPr>
          <w:sz w:val="24"/>
        </w:rPr>
        <w:t xml:space="preserve">Au Niger, les </w:t>
      </w:r>
      <w:r>
        <w:rPr>
          <w:sz w:val="24"/>
        </w:rPr>
        <w:t>lits</w:t>
      </w:r>
      <w:r w:rsidRPr="00B021B4">
        <w:rPr>
          <w:sz w:val="24"/>
        </w:rPr>
        <w:t xml:space="preserve"> sont </w:t>
      </w:r>
      <w:r w:rsidR="00F032C4">
        <w:rPr>
          <w:sz w:val="24"/>
        </w:rPr>
        <w:t xml:space="preserve">plus </w:t>
      </w:r>
      <w:r>
        <w:rPr>
          <w:sz w:val="24"/>
        </w:rPr>
        <w:t xml:space="preserve">concentrés à Niamey soit  </w:t>
      </w:r>
      <w:r w:rsidR="00C20D1B">
        <w:rPr>
          <w:sz w:val="24"/>
        </w:rPr>
        <w:t>47,50</w:t>
      </w:r>
      <w:r w:rsidRPr="00B021B4">
        <w:rPr>
          <w:sz w:val="24"/>
        </w:rPr>
        <w:t>%</w:t>
      </w:r>
      <w:r>
        <w:rPr>
          <w:sz w:val="24"/>
        </w:rPr>
        <w:t xml:space="preserve"> alors qu’ils </w:t>
      </w:r>
      <w:r w:rsidR="00C20D1B">
        <w:rPr>
          <w:sz w:val="24"/>
        </w:rPr>
        <w:t>en</w:t>
      </w:r>
      <w:r>
        <w:rPr>
          <w:sz w:val="24"/>
        </w:rPr>
        <w:t xml:space="preserve"> représentent </w:t>
      </w:r>
      <w:r w:rsidR="00C20D1B">
        <w:rPr>
          <w:sz w:val="24"/>
        </w:rPr>
        <w:t>52,50</w:t>
      </w:r>
      <w:r>
        <w:rPr>
          <w:sz w:val="24"/>
        </w:rPr>
        <w:t xml:space="preserve">% </w:t>
      </w:r>
      <w:r w:rsidR="00C20D1B">
        <w:rPr>
          <w:sz w:val="24"/>
        </w:rPr>
        <w:t xml:space="preserve">  </w:t>
      </w:r>
      <w:r>
        <w:rPr>
          <w:sz w:val="24"/>
        </w:rPr>
        <w:t>pour les autres régions du Niger</w:t>
      </w:r>
      <w:r w:rsidRPr="00B021B4">
        <w:rPr>
          <w:sz w:val="24"/>
        </w:rPr>
        <w:t>.</w:t>
      </w:r>
      <w:bookmarkEnd w:id="32"/>
      <w:r w:rsidRPr="00B021B4">
        <w:rPr>
          <w:sz w:val="24"/>
        </w:rPr>
        <w:t xml:space="preserve"> </w:t>
      </w:r>
      <w:bookmarkEnd w:id="33"/>
    </w:p>
    <w:p w:rsidR="0066144D" w:rsidRPr="00794891" w:rsidRDefault="0066144D" w:rsidP="0066144D">
      <w:pPr>
        <w:rPr>
          <w:rFonts w:ascii="Times New Roman" w:hAnsi="Times New Roman" w:cs="Times New Roman"/>
          <w:sz w:val="24"/>
          <w:szCs w:val="24"/>
        </w:rPr>
      </w:pPr>
      <w:r w:rsidRPr="00794891">
        <w:rPr>
          <w:rFonts w:ascii="Times New Roman" w:hAnsi="Times New Roman" w:cs="Times New Roman"/>
          <w:sz w:val="24"/>
          <w:szCs w:val="24"/>
          <w:u w:val="single"/>
          <w:lang w:eastAsia="fr-FR"/>
        </w:rPr>
        <w:lastRenderedPageBreak/>
        <w:t>Tableau 3</w:t>
      </w:r>
      <w:r w:rsidRPr="00794891">
        <w:rPr>
          <w:rFonts w:ascii="Times New Roman" w:hAnsi="Times New Roman" w:cs="Times New Roman"/>
          <w:sz w:val="24"/>
          <w:szCs w:val="24"/>
          <w:lang w:eastAsia="fr-FR"/>
        </w:rPr>
        <w:t xml:space="preserve"> : </w:t>
      </w:r>
      <w:r w:rsidRPr="00794891">
        <w:rPr>
          <w:rFonts w:ascii="Times New Roman" w:hAnsi="Times New Roman" w:cs="Times New Roman"/>
          <w:sz w:val="24"/>
          <w:szCs w:val="24"/>
        </w:rPr>
        <w:t xml:space="preserve">REPARTITION DES HÔTELS PAR CATEGORIE SELON LES REGIONS </w:t>
      </w:r>
      <w:bookmarkEnd w:id="30"/>
      <w:bookmarkEnd w:id="31"/>
    </w:p>
    <w:tbl>
      <w:tblPr>
        <w:tblW w:w="10433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7"/>
        <w:gridCol w:w="976"/>
        <w:gridCol w:w="992"/>
        <w:gridCol w:w="727"/>
        <w:gridCol w:w="1165"/>
        <w:gridCol w:w="1165"/>
        <w:gridCol w:w="1165"/>
        <w:gridCol w:w="1009"/>
        <w:gridCol w:w="1102"/>
        <w:gridCol w:w="965"/>
      </w:tblGrid>
      <w:tr w:rsidR="00D42E5A" w:rsidTr="00CE233B">
        <w:trPr>
          <w:trHeight w:val="315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4* luxe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4*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3*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2*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1*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N.C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5A" w:rsidRDefault="00D42E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9,29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1,43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7,86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9,29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42,86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10,71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7,86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10,71</w:t>
            </w:r>
          </w:p>
        </w:tc>
      </w:tr>
      <w:tr w:rsidR="00CE233B" w:rsidTr="00350E83">
        <w:trPr>
          <w:trHeight w:val="31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C36EEA" w:rsidRDefault="00C36EEA" w:rsidP="00396C85">
      <w:pPr>
        <w:rPr>
          <w:rFonts w:ascii="Times New Roman" w:hAnsi="Times New Roman" w:cs="Times New Roman"/>
          <w:sz w:val="24"/>
          <w:u w:val="single"/>
        </w:rPr>
      </w:pPr>
    </w:p>
    <w:p w:rsidR="00396C85" w:rsidRPr="00794891" w:rsidRDefault="00396C85" w:rsidP="00396C85">
      <w:pPr>
        <w:rPr>
          <w:rFonts w:ascii="Times New Roman" w:hAnsi="Times New Roman" w:cs="Times New Roman"/>
          <w:b/>
          <w:sz w:val="24"/>
        </w:rPr>
      </w:pPr>
      <w:r w:rsidRPr="00794891">
        <w:rPr>
          <w:rFonts w:ascii="Times New Roman" w:hAnsi="Times New Roman" w:cs="Times New Roman"/>
          <w:b/>
          <w:sz w:val="24"/>
          <w:u w:val="single"/>
        </w:rPr>
        <w:t xml:space="preserve">Graphe </w:t>
      </w:r>
      <w:r w:rsidR="00985147" w:rsidRPr="00794891">
        <w:rPr>
          <w:rFonts w:ascii="Times New Roman" w:hAnsi="Times New Roman" w:cs="Times New Roman"/>
          <w:b/>
          <w:sz w:val="24"/>
          <w:u w:val="single"/>
        </w:rPr>
        <w:t>3</w:t>
      </w:r>
      <w:r w:rsidRPr="00794891">
        <w:rPr>
          <w:rFonts w:ascii="Times New Roman" w:hAnsi="Times New Roman" w:cs="Times New Roman"/>
          <w:b/>
          <w:sz w:val="24"/>
        </w:rPr>
        <w:t xml:space="preserve"> : </w:t>
      </w:r>
      <w:r w:rsidRPr="00794891">
        <w:rPr>
          <w:b/>
        </w:rPr>
        <w:t>REPARTITION DES HÔTELS PAR REGION ET PAR CATEGORIE</w:t>
      </w:r>
    </w:p>
    <w:p w:rsidR="00396C85" w:rsidRPr="00DC7287" w:rsidRDefault="00CE233B" w:rsidP="0039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68FEC60" wp14:editId="6E283415">
            <wp:extent cx="4572000" cy="2743200"/>
            <wp:effectExtent l="0" t="0" r="19050" b="19050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6C85" w:rsidRPr="00DC7287" w:rsidRDefault="00396C85" w:rsidP="0039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hôtels de Niamey représentent </w:t>
      </w:r>
      <w:r w:rsidR="00CE233B">
        <w:rPr>
          <w:rFonts w:ascii="Times New Roman" w:hAnsi="Times New Roman" w:cs="Times New Roman"/>
          <w:sz w:val="24"/>
          <w:szCs w:val="24"/>
        </w:rPr>
        <w:t>42,86</w:t>
      </w:r>
      <w:r>
        <w:rPr>
          <w:rFonts w:ascii="Times New Roman" w:hAnsi="Times New Roman" w:cs="Times New Roman"/>
          <w:sz w:val="24"/>
          <w:szCs w:val="24"/>
        </w:rPr>
        <w:t xml:space="preserve">% contre </w:t>
      </w:r>
      <w:r w:rsidR="00CE233B">
        <w:rPr>
          <w:rFonts w:ascii="Times New Roman" w:hAnsi="Times New Roman" w:cs="Times New Roman"/>
          <w:sz w:val="24"/>
          <w:szCs w:val="24"/>
        </w:rPr>
        <w:t>57,14</w:t>
      </w:r>
      <w:r>
        <w:rPr>
          <w:rFonts w:ascii="Times New Roman" w:hAnsi="Times New Roman" w:cs="Times New Roman"/>
          <w:sz w:val="24"/>
          <w:szCs w:val="24"/>
        </w:rPr>
        <w:t>% des autres régions confondues.</w:t>
      </w:r>
    </w:p>
    <w:p w:rsidR="00396C85" w:rsidRDefault="00396C85" w:rsidP="00396C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4AE" w:rsidRDefault="00B064AE" w:rsidP="00396C85">
      <w:pPr>
        <w:rPr>
          <w:rFonts w:ascii="Times New Roman" w:hAnsi="Times New Roman" w:cs="Times New Roman"/>
          <w:b/>
          <w:sz w:val="24"/>
          <w:u w:val="single"/>
        </w:rPr>
      </w:pPr>
    </w:p>
    <w:p w:rsidR="00B064AE" w:rsidRDefault="00B064AE" w:rsidP="00396C85">
      <w:pPr>
        <w:rPr>
          <w:rFonts w:ascii="Times New Roman" w:hAnsi="Times New Roman" w:cs="Times New Roman"/>
          <w:b/>
          <w:sz w:val="24"/>
          <w:u w:val="single"/>
        </w:rPr>
      </w:pPr>
    </w:p>
    <w:p w:rsidR="00396C85" w:rsidRPr="00E4348E" w:rsidRDefault="00396C85" w:rsidP="00396C85">
      <w:pPr>
        <w:rPr>
          <w:rFonts w:ascii="Times New Roman" w:hAnsi="Times New Roman" w:cs="Times New Roman"/>
          <w:b/>
          <w:sz w:val="24"/>
        </w:rPr>
      </w:pPr>
      <w:r w:rsidRPr="00E4348E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Tableau </w:t>
      </w:r>
      <w:r w:rsidR="00591EE6" w:rsidRPr="00E4348E">
        <w:rPr>
          <w:rFonts w:ascii="Times New Roman" w:hAnsi="Times New Roman" w:cs="Times New Roman"/>
          <w:b/>
          <w:sz w:val="24"/>
          <w:u w:val="single"/>
        </w:rPr>
        <w:t>4</w:t>
      </w:r>
      <w:r w:rsidRPr="00E4348E">
        <w:rPr>
          <w:rFonts w:ascii="Times New Roman" w:hAnsi="Times New Roman" w:cs="Times New Roman"/>
          <w:b/>
          <w:sz w:val="24"/>
        </w:rPr>
        <w:t xml:space="preserve"> :   </w:t>
      </w:r>
      <w:r w:rsidRPr="00E4348E">
        <w:rPr>
          <w:b/>
        </w:rPr>
        <w:t xml:space="preserve"> ETABLISSEMENTS HOTELIERS EN CONSTRUCTION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1814"/>
        <w:gridCol w:w="2506"/>
        <w:gridCol w:w="2506"/>
        <w:gridCol w:w="2193"/>
      </w:tblGrid>
      <w:tr w:rsidR="00E0581F" w:rsidTr="00E72118">
        <w:trPr>
          <w:trHeight w:val="60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1F" w:rsidRDefault="00E0581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1F" w:rsidRDefault="00E058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Nombre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81F" w:rsidRDefault="00E058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Pourcentage (%)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1F" w:rsidRDefault="00E058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Chambres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81F" w:rsidRDefault="00E0581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Lits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11,11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72,22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1284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5,56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CE233B" w:rsidTr="00E72118">
        <w:trPr>
          <w:trHeight w:val="30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3B" w:rsidRDefault="00CE23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1439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3B" w:rsidRDefault="00CE23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1439</w:t>
            </w:r>
          </w:p>
        </w:tc>
      </w:tr>
    </w:tbl>
    <w:p w:rsidR="00396C85" w:rsidRPr="00ED405E" w:rsidRDefault="00396C85" w:rsidP="00396C85">
      <w:pPr>
        <w:rPr>
          <w:u w:val="single"/>
        </w:rPr>
      </w:pPr>
    </w:p>
    <w:p w:rsidR="00396C85" w:rsidRPr="00DC7287" w:rsidRDefault="00396C85" w:rsidP="0039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Graphe </w:t>
      </w:r>
      <w:r w:rsidR="0098514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>
        <w:rPr>
          <w:b/>
          <w:sz w:val="20"/>
          <w:szCs w:val="24"/>
        </w:rPr>
        <w:t>REPARTITION DES  HOTELIERS EN CONSTRUCTION</w:t>
      </w:r>
    </w:p>
    <w:p w:rsidR="00396C85" w:rsidRPr="00DC7287" w:rsidRDefault="00CE233B" w:rsidP="0039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579D6B5" wp14:editId="13B8B7B3">
            <wp:extent cx="4572000" cy="2743200"/>
            <wp:effectExtent l="0" t="0" r="19050" b="1905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6C85" w:rsidRPr="00DC7287" w:rsidRDefault="00396C85" w:rsidP="00396C85">
      <w:pPr>
        <w:pStyle w:val="Paragraphedeliste"/>
        <w:rPr>
          <w:sz w:val="24"/>
          <w:szCs w:val="24"/>
        </w:rPr>
      </w:pPr>
    </w:p>
    <w:p w:rsidR="00396C85" w:rsidRPr="00DC7287" w:rsidRDefault="00396C85" w:rsidP="00396C85">
      <w:pPr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l’ensemble du territoire, Niamey  enregistre </w:t>
      </w:r>
      <w:r w:rsidR="00041550">
        <w:rPr>
          <w:rFonts w:ascii="Times New Roman" w:hAnsi="Times New Roman" w:cs="Times New Roman"/>
          <w:sz w:val="24"/>
          <w:szCs w:val="24"/>
        </w:rPr>
        <w:t>72,22</w:t>
      </w:r>
      <w:r>
        <w:rPr>
          <w:rFonts w:ascii="Times New Roman" w:hAnsi="Times New Roman" w:cs="Times New Roman"/>
          <w:sz w:val="24"/>
          <w:szCs w:val="24"/>
        </w:rPr>
        <w:t xml:space="preserve">% des hôtels en construction contre seules </w:t>
      </w:r>
      <w:r w:rsidR="00041550">
        <w:rPr>
          <w:rFonts w:ascii="Times New Roman" w:hAnsi="Times New Roman" w:cs="Times New Roman"/>
          <w:sz w:val="24"/>
          <w:szCs w:val="24"/>
        </w:rPr>
        <w:t>27,78%</w:t>
      </w:r>
      <w:r>
        <w:rPr>
          <w:rFonts w:ascii="Times New Roman" w:hAnsi="Times New Roman" w:cs="Times New Roman"/>
          <w:sz w:val="24"/>
          <w:szCs w:val="24"/>
        </w:rPr>
        <w:t xml:space="preserve"> des autres régions confondues.</w:t>
      </w:r>
    </w:p>
    <w:p w:rsidR="00396C85" w:rsidRPr="00CA78DB" w:rsidRDefault="00BA4AC4" w:rsidP="00396C85">
      <w:pPr>
        <w:rPr>
          <w:b/>
          <w:sz w:val="28"/>
          <w:szCs w:val="28"/>
        </w:rPr>
      </w:pPr>
      <w:r w:rsidRPr="00CA78DB">
        <w:rPr>
          <w:b/>
          <w:sz w:val="28"/>
          <w:szCs w:val="28"/>
        </w:rPr>
        <w:lastRenderedPageBreak/>
        <w:t>1.2 Activités hôtelières</w:t>
      </w:r>
    </w:p>
    <w:p w:rsidR="00396C85" w:rsidRPr="00E4348E" w:rsidRDefault="00396C85" w:rsidP="00396C85">
      <w:pPr>
        <w:rPr>
          <w:b/>
        </w:rPr>
      </w:pPr>
      <w:bookmarkStart w:id="34" w:name="_Toc393096631"/>
      <w:r w:rsidRPr="00E4348E">
        <w:rPr>
          <w:b/>
          <w:sz w:val="24"/>
          <w:u w:val="single"/>
        </w:rPr>
        <w:t xml:space="preserve">Tableau </w:t>
      </w:r>
      <w:r w:rsidR="005E28A6" w:rsidRPr="00E4348E">
        <w:rPr>
          <w:b/>
          <w:sz w:val="24"/>
          <w:u w:val="single"/>
        </w:rPr>
        <w:t>5</w:t>
      </w:r>
      <w:r w:rsidRPr="00E4348E">
        <w:rPr>
          <w:b/>
          <w:sz w:val="24"/>
        </w:rPr>
        <w:t> </w:t>
      </w:r>
      <w:r w:rsidRPr="00E4348E">
        <w:rPr>
          <w:b/>
        </w:rPr>
        <w:t>: REPARTITION DES ARRIVEES DANS LES HOTELS PAR REGION ET PAR MOIS</w:t>
      </w:r>
      <w:bookmarkEnd w:id="34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351"/>
        <w:gridCol w:w="1351"/>
        <w:gridCol w:w="888"/>
        <w:gridCol w:w="888"/>
        <w:gridCol w:w="749"/>
        <w:gridCol w:w="646"/>
        <w:gridCol w:w="1260"/>
        <w:gridCol w:w="888"/>
        <w:gridCol w:w="832"/>
      </w:tblGrid>
      <w:tr w:rsidR="005374B0" w:rsidTr="00E72118">
        <w:trPr>
          <w:trHeight w:val="315"/>
        </w:trPr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Septembre</w:t>
            </w:r>
          </w:p>
        </w:tc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374B0" w:rsidRDefault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4583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1856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8,14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852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2463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1138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4,63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7083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1587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6,80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51895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76 872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14889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20302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6342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17306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69,80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7765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1308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1940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5,78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954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244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0,44</w:t>
            </w:r>
          </w:p>
        </w:tc>
      </w:tr>
      <w:tr w:rsidR="005374B0" w:rsidTr="00E72118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3756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1184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5374B0">
              <w:rPr>
                <w:rFonts w:ascii="Calibri" w:hAnsi="Calibri" w:cs="Calibri"/>
                <w:bCs/>
                <w:color w:val="000000"/>
              </w:rPr>
              <w:t>1300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4,42</w:t>
            </w:r>
          </w:p>
        </w:tc>
      </w:tr>
      <w:tr w:rsidR="005374B0" w:rsidTr="00E72118">
        <w:trPr>
          <w:trHeight w:val="6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4B0" w:rsidRDefault="005374B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79351</w:t>
            </w:r>
          </w:p>
        </w:tc>
        <w:tc>
          <w:tcPr>
            <w:tcW w:w="6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28367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74B0">
              <w:rPr>
                <w:rFonts w:ascii="Calibri" w:hAnsi="Calibri" w:cs="Calibri"/>
                <w:b/>
                <w:color w:val="000000"/>
              </w:rPr>
              <w:t>9095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74B0">
              <w:rPr>
                <w:rFonts w:ascii="Calibri" w:hAnsi="Calibri" w:cs="Calibri"/>
                <w:b/>
                <w:color w:val="000000"/>
              </w:rPr>
              <w:t>7963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4B0" w:rsidRPr="005374B0" w:rsidRDefault="005374B0" w:rsidP="005374B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374B0">
              <w:rPr>
                <w:rFonts w:ascii="Calibri" w:hAnsi="Calibri" w:cs="Calibri"/>
                <w:b/>
                <w:color w:val="000000"/>
              </w:rPr>
              <w:t>7737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24795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374B0" w:rsidRDefault="005374B0" w:rsidP="00537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Pr="00F36327" w:rsidRDefault="00F13784" w:rsidP="00F13784">
      <w:pPr>
        <w:tabs>
          <w:tab w:val="left" w:pos="3083"/>
        </w:tabs>
        <w:rPr>
          <w:sz w:val="10"/>
          <w:szCs w:val="10"/>
          <w:u w:val="single"/>
        </w:rPr>
      </w:pPr>
      <w:r>
        <w:rPr>
          <w:sz w:val="10"/>
          <w:szCs w:val="10"/>
        </w:rPr>
        <w:tab/>
      </w:r>
    </w:p>
    <w:p w:rsidR="00396C85" w:rsidRDefault="00396C85" w:rsidP="00396C85">
      <w:pPr>
        <w:spacing w:line="480" w:lineRule="auto"/>
        <w:jc w:val="both"/>
        <w:rPr>
          <w:sz w:val="24"/>
          <w:szCs w:val="24"/>
        </w:rPr>
      </w:pPr>
      <w:r w:rsidRPr="00F00FAC">
        <w:rPr>
          <w:rFonts w:ascii="Times New Roman" w:hAnsi="Times New Roman"/>
          <w:b/>
          <w:sz w:val="24"/>
          <w:szCs w:val="24"/>
          <w:u w:val="single"/>
        </w:rPr>
        <w:t xml:space="preserve">Graphe </w:t>
      </w:r>
      <w:r w:rsidR="005E28A6">
        <w:rPr>
          <w:rFonts w:ascii="Times New Roman" w:hAnsi="Times New Roman"/>
          <w:b/>
          <w:sz w:val="24"/>
          <w:szCs w:val="24"/>
          <w:u w:val="single"/>
        </w:rPr>
        <w:t>5</w:t>
      </w:r>
      <w:r w:rsidRPr="00F00FAC">
        <w:rPr>
          <w:rFonts w:ascii="Times New Roman" w:hAnsi="Times New Roman"/>
          <w:sz w:val="24"/>
          <w:szCs w:val="24"/>
          <w:u w:val="single"/>
        </w:rPr>
        <w:t> :</w:t>
      </w:r>
      <w:r w:rsidR="007C0A31" w:rsidRPr="007C0A31">
        <w:rPr>
          <w:rFonts w:ascii="Times New Roman" w:hAnsi="Times New Roman"/>
          <w:sz w:val="24"/>
          <w:szCs w:val="24"/>
        </w:rPr>
        <w:t xml:space="preserve"> </w:t>
      </w:r>
      <w:r w:rsidRPr="00F00FAC">
        <w:rPr>
          <w:sz w:val="24"/>
          <w:szCs w:val="24"/>
        </w:rPr>
        <w:t xml:space="preserve">ARRIVEES DANS LES HOTELS PAR REGION </w:t>
      </w:r>
    </w:p>
    <w:p w:rsidR="00396C85" w:rsidRDefault="005374B0" w:rsidP="00854071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75910AE" wp14:editId="756C09E6">
            <wp:extent cx="5362575" cy="2743200"/>
            <wp:effectExtent l="0" t="0" r="9525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96C85" w:rsidRDefault="00396C85" w:rsidP="00396C85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ressort </w:t>
      </w:r>
      <w:r w:rsidRPr="00990F37">
        <w:rPr>
          <w:rFonts w:ascii="Times New Roman" w:hAnsi="Times New Roman"/>
          <w:sz w:val="24"/>
          <w:szCs w:val="24"/>
        </w:rPr>
        <w:t xml:space="preserve">que </w:t>
      </w:r>
      <w:r w:rsidR="005374B0">
        <w:rPr>
          <w:rFonts w:ascii="Times New Roman" w:hAnsi="Times New Roman"/>
          <w:sz w:val="24"/>
          <w:szCs w:val="24"/>
        </w:rPr>
        <w:t>24795</w:t>
      </w:r>
      <w:r w:rsidR="00D45FA1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rrivants en provenance de divers pays ont été</w:t>
      </w:r>
      <w:r w:rsidRPr="00990F37">
        <w:rPr>
          <w:rFonts w:ascii="Times New Roman" w:hAnsi="Times New Roman"/>
          <w:sz w:val="24"/>
          <w:szCs w:val="24"/>
        </w:rPr>
        <w:t xml:space="preserve"> enregistrés dans</w:t>
      </w:r>
      <w:r>
        <w:rPr>
          <w:rFonts w:ascii="Times New Roman" w:hAnsi="Times New Roman"/>
          <w:sz w:val="24"/>
          <w:szCs w:val="24"/>
        </w:rPr>
        <w:t xml:space="preserve"> les différents</w:t>
      </w:r>
      <w:r w:rsidR="002D0018">
        <w:rPr>
          <w:rFonts w:ascii="Times New Roman" w:hAnsi="Times New Roman"/>
          <w:sz w:val="24"/>
          <w:szCs w:val="24"/>
        </w:rPr>
        <w:t xml:space="preserve"> hôtels du Niger au cours du </w:t>
      </w:r>
      <w:r w:rsidR="000D530A">
        <w:rPr>
          <w:rFonts w:ascii="Times New Roman" w:hAnsi="Times New Roman"/>
          <w:sz w:val="24"/>
          <w:szCs w:val="24"/>
        </w:rPr>
        <w:t>trois</w:t>
      </w:r>
      <w:r w:rsidR="00DE0F8D">
        <w:rPr>
          <w:rFonts w:ascii="Times New Roman" w:hAnsi="Times New Roman"/>
          <w:sz w:val="24"/>
          <w:szCs w:val="24"/>
        </w:rPr>
        <w:t>ième</w:t>
      </w:r>
      <w:r w:rsidRPr="00990F37">
        <w:rPr>
          <w:rFonts w:ascii="Times New Roman" w:hAnsi="Times New Roman"/>
          <w:sz w:val="24"/>
          <w:szCs w:val="24"/>
        </w:rPr>
        <w:t xml:space="preserve"> trim</w:t>
      </w:r>
      <w:r>
        <w:rPr>
          <w:rFonts w:ascii="Times New Roman" w:hAnsi="Times New Roman"/>
          <w:sz w:val="24"/>
          <w:szCs w:val="24"/>
        </w:rPr>
        <w:t>estre 201</w:t>
      </w:r>
      <w:r w:rsidR="005374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La répartition des arrivées dans les hôtels</w:t>
      </w:r>
      <w:r w:rsidR="00B10240">
        <w:rPr>
          <w:rFonts w:ascii="Times New Roman" w:hAnsi="Times New Roman"/>
          <w:sz w:val="24"/>
          <w:szCs w:val="24"/>
        </w:rPr>
        <w:t xml:space="preserve"> est </w:t>
      </w:r>
      <w:r w:rsidRPr="00990F37">
        <w:rPr>
          <w:rFonts w:ascii="Times New Roman" w:hAnsi="Times New Roman"/>
          <w:sz w:val="24"/>
          <w:szCs w:val="24"/>
        </w:rPr>
        <w:lastRenderedPageBreak/>
        <w:t>inégale</w:t>
      </w:r>
      <w:r>
        <w:rPr>
          <w:rFonts w:ascii="Times New Roman" w:hAnsi="Times New Roman"/>
          <w:sz w:val="24"/>
          <w:szCs w:val="24"/>
        </w:rPr>
        <w:t xml:space="preserve">ment </w:t>
      </w:r>
      <w:r w:rsidR="005374B0">
        <w:rPr>
          <w:rFonts w:ascii="Times New Roman" w:hAnsi="Times New Roman"/>
          <w:sz w:val="24"/>
          <w:szCs w:val="24"/>
        </w:rPr>
        <w:t>répartie</w:t>
      </w:r>
      <w:r w:rsidRPr="00990F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Ainsi, l</w:t>
      </w:r>
      <w:r w:rsidRPr="00990F37">
        <w:rPr>
          <w:rFonts w:ascii="Times New Roman" w:hAnsi="Times New Roman"/>
          <w:sz w:val="24"/>
          <w:szCs w:val="24"/>
        </w:rPr>
        <w:t xml:space="preserve">a région de Niamey </w:t>
      </w:r>
      <w:r>
        <w:rPr>
          <w:rFonts w:ascii="Times New Roman" w:hAnsi="Times New Roman"/>
          <w:sz w:val="24"/>
          <w:szCs w:val="24"/>
        </w:rPr>
        <w:t>a</w:t>
      </w:r>
      <w:r w:rsidRPr="00990F37">
        <w:rPr>
          <w:rFonts w:ascii="Times New Roman" w:hAnsi="Times New Roman"/>
          <w:sz w:val="24"/>
          <w:szCs w:val="24"/>
        </w:rPr>
        <w:t xml:space="preserve"> enregistr</w:t>
      </w:r>
      <w:r>
        <w:rPr>
          <w:rFonts w:ascii="Times New Roman" w:hAnsi="Times New Roman"/>
          <w:sz w:val="24"/>
          <w:szCs w:val="24"/>
        </w:rPr>
        <w:t xml:space="preserve">é </w:t>
      </w:r>
      <w:r w:rsidR="005374B0">
        <w:rPr>
          <w:rFonts w:ascii="Times New Roman" w:hAnsi="Times New Roman"/>
          <w:sz w:val="24"/>
          <w:szCs w:val="24"/>
        </w:rPr>
        <w:t>69,80</w:t>
      </w:r>
      <w:r>
        <w:rPr>
          <w:rFonts w:ascii="Times New Roman" w:hAnsi="Times New Roman"/>
          <w:sz w:val="24"/>
          <w:szCs w:val="24"/>
        </w:rPr>
        <w:t>% des arrivé</w:t>
      </w:r>
      <w:r w:rsidR="00C431E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contre seulement</w:t>
      </w:r>
      <w:r w:rsidR="005374B0">
        <w:rPr>
          <w:rFonts w:ascii="Times New Roman" w:hAnsi="Times New Roman"/>
          <w:sz w:val="24"/>
          <w:szCs w:val="24"/>
        </w:rPr>
        <w:t xml:space="preserve"> </w:t>
      </w:r>
      <w:r w:rsidR="00F5273A">
        <w:rPr>
          <w:rFonts w:ascii="Times New Roman" w:hAnsi="Times New Roman"/>
          <w:sz w:val="24"/>
          <w:szCs w:val="24"/>
        </w:rPr>
        <w:t>30,20%</w:t>
      </w:r>
      <w:r w:rsidR="002F1379">
        <w:rPr>
          <w:rFonts w:ascii="Times New Roman" w:hAnsi="Times New Roman"/>
          <w:sz w:val="24"/>
          <w:szCs w:val="24"/>
        </w:rPr>
        <w:t xml:space="preserve"> pour l</w:t>
      </w:r>
      <w:r w:rsidR="00500FCE">
        <w:rPr>
          <w:rFonts w:ascii="Times New Roman" w:hAnsi="Times New Roman"/>
          <w:sz w:val="24"/>
          <w:szCs w:val="24"/>
        </w:rPr>
        <w:t xml:space="preserve">’ensemble des </w:t>
      </w:r>
      <w:r w:rsidR="002F1379">
        <w:rPr>
          <w:rFonts w:ascii="Times New Roman" w:hAnsi="Times New Roman"/>
          <w:sz w:val="24"/>
          <w:szCs w:val="24"/>
        </w:rPr>
        <w:t>région</w:t>
      </w:r>
      <w:r w:rsidR="00500FC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396C85" w:rsidRDefault="00396C85" w:rsidP="00544B20">
      <w:r w:rsidRPr="00BE4DE2">
        <w:rPr>
          <w:b/>
          <w:sz w:val="24"/>
          <w:u w:val="single"/>
        </w:rPr>
        <w:t xml:space="preserve">Tableau </w:t>
      </w:r>
      <w:r w:rsidR="005E28A6">
        <w:rPr>
          <w:b/>
          <w:sz w:val="24"/>
          <w:u w:val="single"/>
        </w:rPr>
        <w:t>6</w:t>
      </w:r>
      <w:r w:rsidRPr="00BE4DE2">
        <w:rPr>
          <w:b/>
          <w:sz w:val="24"/>
          <w:u w:val="single"/>
        </w:rPr>
        <w:t> </w:t>
      </w:r>
      <w:r w:rsidRPr="00BE4DE2">
        <w:rPr>
          <w:b/>
          <w:sz w:val="24"/>
        </w:rPr>
        <w:t>:</w:t>
      </w:r>
      <w:r w:rsidR="00F66A53">
        <w:rPr>
          <w:b/>
          <w:sz w:val="24"/>
        </w:rPr>
        <w:t xml:space="preserve"> </w:t>
      </w:r>
      <w:r w:rsidRPr="00990F37">
        <w:t>REPARTITION DES ARRIVEES DES CLIENTS DANS LES HÔTELS PAR PAYS DE RESIDENCE</w:t>
      </w:r>
    </w:p>
    <w:tbl>
      <w:tblPr>
        <w:tblW w:w="0" w:type="auto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047"/>
        <w:gridCol w:w="1047"/>
        <w:gridCol w:w="807"/>
        <w:gridCol w:w="807"/>
        <w:gridCol w:w="681"/>
        <w:gridCol w:w="587"/>
        <w:gridCol w:w="1146"/>
        <w:gridCol w:w="807"/>
        <w:gridCol w:w="755"/>
      </w:tblGrid>
      <w:tr w:rsidR="00F66A53" w:rsidTr="00F66A5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Septembre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F66A53" w:rsidTr="00F66A5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Pays de résidence du client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Résidents Nationaux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6790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de l'UEMOA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4204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Nigéria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de la CEDEAO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Maghreb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d'Afrique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57,85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12,51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0F523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d'Amérique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0F523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Amérique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3,82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Moyen Orient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10,93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Océanie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14,89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 déclarés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BDBDBD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non résidents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18005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6A53" w:rsidRDefault="00F66A5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66A53" w:rsidTr="00F66A5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97161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28367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9095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7963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A53" w:rsidRDefault="00F66A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276E14" w:rsidRDefault="00276E14" w:rsidP="008D4F89">
      <w:pPr>
        <w:ind w:right="-143"/>
      </w:pPr>
    </w:p>
    <w:p w:rsidR="00396C85" w:rsidRPr="007222FB" w:rsidRDefault="00396C85" w:rsidP="00396C8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F37">
        <w:rPr>
          <w:rFonts w:ascii="Times New Roman" w:hAnsi="Times New Roman"/>
          <w:b/>
          <w:sz w:val="24"/>
          <w:szCs w:val="24"/>
          <w:u w:val="single"/>
        </w:rPr>
        <w:t>Graphique </w:t>
      </w:r>
      <w:r w:rsidR="005E28A6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222FB">
        <w:rPr>
          <w:rFonts w:ascii="Times New Roman" w:hAnsi="Times New Roman" w:cs="Times New Roman"/>
          <w:sz w:val="24"/>
          <w:szCs w:val="24"/>
        </w:rPr>
        <w:t>REPARTITION</w:t>
      </w:r>
      <w:r w:rsidR="000F5230">
        <w:rPr>
          <w:rFonts w:ascii="Times New Roman" w:hAnsi="Times New Roman" w:cs="Times New Roman"/>
          <w:sz w:val="24"/>
          <w:szCs w:val="24"/>
        </w:rPr>
        <w:t xml:space="preserve"> </w:t>
      </w:r>
      <w:r w:rsidRPr="007222FB">
        <w:rPr>
          <w:rFonts w:ascii="Times New Roman" w:hAnsi="Times New Roman" w:cs="Times New Roman"/>
          <w:sz w:val="24"/>
          <w:szCs w:val="24"/>
        </w:rPr>
        <w:t>DES ARRIVEES DES CLIENTS DANS LES HÔTELS</w:t>
      </w:r>
    </w:p>
    <w:p w:rsidR="00396C85" w:rsidRDefault="00F66A53" w:rsidP="00396C85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239BC72" wp14:editId="287D0AB4">
            <wp:extent cx="4572000" cy="2743200"/>
            <wp:effectExtent l="0" t="0" r="19050" b="1905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261E2" w:rsidRDefault="00396C85" w:rsidP="008261E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cours du </w:t>
      </w:r>
      <w:r w:rsidR="00655291">
        <w:rPr>
          <w:rFonts w:ascii="Times New Roman" w:hAnsi="Times New Roman"/>
          <w:sz w:val="24"/>
          <w:szCs w:val="24"/>
        </w:rPr>
        <w:t>troisième</w:t>
      </w:r>
      <w:r w:rsidR="008B000A">
        <w:rPr>
          <w:rFonts w:ascii="Times New Roman" w:hAnsi="Times New Roman"/>
          <w:sz w:val="24"/>
          <w:szCs w:val="24"/>
        </w:rPr>
        <w:t xml:space="preserve"> trimestre 201</w:t>
      </w:r>
      <w:r w:rsidR="00F66A53">
        <w:rPr>
          <w:rFonts w:ascii="Times New Roman" w:hAnsi="Times New Roman"/>
          <w:sz w:val="24"/>
          <w:szCs w:val="24"/>
        </w:rPr>
        <w:t>6</w:t>
      </w:r>
      <w:r w:rsidR="008B000A">
        <w:rPr>
          <w:rFonts w:ascii="Times New Roman" w:hAnsi="Times New Roman"/>
          <w:sz w:val="24"/>
          <w:szCs w:val="24"/>
        </w:rPr>
        <w:t>;</w:t>
      </w:r>
      <w:r w:rsidR="00F66A53">
        <w:rPr>
          <w:rFonts w:ascii="Times New Roman" w:hAnsi="Times New Roman"/>
          <w:sz w:val="24"/>
          <w:szCs w:val="24"/>
        </w:rPr>
        <w:t xml:space="preserve"> 57,85</w:t>
      </w:r>
      <w:r>
        <w:rPr>
          <w:rFonts w:ascii="Times New Roman" w:hAnsi="Times New Roman"/>
          <w:sz w:val="24"/>
          <w:szCs w:val="24"/>
        </w:rPr>
        <w:t>% des arrivées enregistré</w:t>
      </w:r>
      <w:r w:rsidR="009A1E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dans les  hôtels sont des résidents africains contre  </w:t>
      </w:r>
      <w:r w:rsidR="00530546">
        <w:rPr>
          <w:rFonts w:ascii="Times New Roman" w:hAnsi="Times New Roman"/>
          <w:sz w:val="24"/>
          <w:szCs w:val="24"/>
        </w:rPr>
        <w:t>3,</w:t>
      </w:r>
      <w:r w:rsidR="00F66A53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 xml:space="preserve">% résidants en </w:t>
      </w:r>
      <w:bookmarkStart w:id="35" w:name="_Toc393096635"/>
      <w:bookmarkStart w:id="36" w:name="_Toc393901025"/>
      <w:bookmarkStart w:id="37" w:name="_Toc394482468"/>
      <w:r w:rsidR="00533FA1">
        <w:rPr>
          <w:rFonts w:ascii="Times New Roman" w:hAnsi="Times New Roman"/>
          <w:sz w:val="24"/>
          <w:szCs w:val="24"/>
        </w:rPr>
        <w:t>Amérique</w:t>
      </w:r>
      <w:r w:rsidR="008261E2">
        <w:rPr>
          <w:rFonts w:ascii="Times New Roman" w:hAnsi="Times New Roman"/>
          <w:sz w:val="24"/>
          <w:szCs w:val="24"/>
        </w:rPr>
        <w:t>.</w:t>
      </w:r>
    </w:p>
    <w:p w:rsidR="00ED26AA" w:rsidRDefault="00ED26AA" w:rsidP="008261E2">
      <w:pPr>
        <w:spacing w:line="480" w:lineRule="auto"/>
        <w:ind w:firstLine="709"/>
        <w:jc w:val="both"/>
        <w:rPr>
          <w:b/>
          <w:sz w:val="24"/>
          <w:u w:val="single"/>
        </w:rPr>
      </w:pPr>
    </w:p>
    <w:p w:rsidR="00ED26AA" w:rsidRDefault="00ED26AA" w:rsidP="008261E2">
      <w:pPr>
        <w:spacing w:line="480" w:lineRule="auto"/>
        <w:ind w:firstLine="709"/>
        <w:jc w:val="both"/>
        <w:rPr>
          <w:b/>
          <w:sz w:val="24"/>
          <w:u w:val="single"/>
        </w:rPr>
      </w:pPr>
    </w:p>
    <w:p w:rsidR="003D158B" w:rsidRDefault="003D158B" w:rsidP="008261E2">
      <w:pPr>
        <w:spacing w:line="480" w:lineRule="auto"/>
        <w:ind w:firstLine="709"/>
        <w:jc w:val="both"/>
        <w:rPr>
          <w:b/>
          <w:sz w:val="24"/>
          <w:u w:val="single"/>
        </w:rPr>
      </w:pPr>
    </w:p>
    <w:p w:rsidR="00396C85" w:rsidRDefault="00396C85" w:rsidP="008261E2">
      <w:pPr>
        <w:spacing w:line="480" w:lineRule="auto"/>
        <w:ind w:firstLine="709"/>
        <w:jc w:val="both"/>
      </w:pPr>
      <w:r w:rsidRPr="00BE4DE2">
        <w:rPr>
          <w:b/>
          <w:sz w:val="24"/>
          <w:u w:val="single"/>
        </w:rPr>
        <w:lastRenderedPageBreak/>
        <w:t xml:space="preserve">Tableau </w:t>
      </w:r>
      <w:r w:rsidR="009D5D44">
        <w:rPr>
          <w:b/>
          <w:sz w:val="24"/>
          <w:u w:val="single"/>
        </w:rPr>
        <w:t>7</w:t>
      </w:r>
      <w:r w:rsidRPr="00077A15">
        <w:rPr>
          <w:sz w:val="24"/>
        </w:rPr>
        <w:t xml:space="preserve"> : </w:t>
      </w:r>
      <w:r w:rsidRPr="00990F37">
        <w:t>REPARTITION DES NUITEES DANS LES HOTELS PAR REGION</w:t>
      </w:r>
      <w:r>
        <w:t xml:space="preserve"> ET</w:t>
      </w:r>
      <w:r w:rsidRPr="00990F37">
        <w:t xml:space="preserve"> PAR MOIS</w:t>
      </w:r>
      <w:bookmarkEnd w:id="35"/>
      <w:bookmarkEnd w:id="36"/>
      <w:bookmarkEnd w:id="37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34"/>
        <w:gridCol w:w="1334"/>
        <w:gridCol w:w="876"/>
        <w:gridCol w:w="876"/>
        <w:gridCol w:w="757"/>
        <w:gridCol w:w="757"/>
        <w:gridCol w:w="1244"/>
        <w:gridCol w:w="875"/>
        <w:gridCol w:w="819"/>
      </w:tblGrid>
      <w:tr w:rsidR="009A4B07" w:rsidTr="00E72118">
        <w:trPr>
          <w:trHeight w:val="300"/>
        </w:trPr>
        <w:tc>
          <w:tcPr>
            <w:tcW w:w="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3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Septembre</w:t>
            </w:r>
          </w:p>
        </w:tc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6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6822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11412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3015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2990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1039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1086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7,26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1472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254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3498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2894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1371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2236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4,94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14082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11483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3121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3161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1072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6,68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115754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138269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29663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35568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12144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10349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10875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33368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73,01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10774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2383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1308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2823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838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1891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4,14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1222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171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532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671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0,54</w:t>
            </w:r>
          </w:p>
        </w:tc>
      </w:tr>
      <w:tr w:rsidR="009A4B07" w:rsidTr="00E72118">
        <w:trPr>
          <w:trHeight w:val="3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6052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4273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1681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Pr="009A4B07" w:rsidRDefault="009A4B07" w:rsidP="009A4B0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9A4B07">
              <w:rPr>
                <w:rFonts w:ascii="Calibri" w:hAnsi="Calibri" w:cs="Calibri"/>
                <w:bCs/>
                <w:color w:val="000000"/>
              </w:rPr>
              <w:t>1795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3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3,45</w:t>
            </w:r>
          </w:p>
        </w:tc>
      </w:tr>
      <w:tr w:rsidR="009A4B07" w:rsidTr="00E72118">
        <w:trPr>
          <w:trHeight w:val="615"/>
        </w:trPr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159676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171139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40691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49244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16915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14613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14178</w:t>
            </w:r>
          </w:p>
        </w:tc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45706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B07" w:rsidRDefault="009A4B07" w:rsidP="009A4B0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96C85">
      <w:pPr>
        <w:pStyle w:val="Paragraphedeliste"/>
        <w:ind w:left="0"/>
        <w:outlineLvl w:val="0"/>
        <w:rPr>
          <w:b/>
          <w:sz w:val="20"/>
          <w:szCs w:val="24"/>
        </w:rPr>
      </w:pPr>
    </w:p>
    <w:p w:rsidR="00396C85" w:rsidRPr="004C2C61" w:rsidRDefault="00396C85" w:rsidP="00396C85">
      <w:bookmarkStart w:id="38" w:name="_Toc394482470"/>
      <w:r w:rsidRPr="005E28A6">
        <w:rPr>
          <w:b/>
          <w:sz w:val="24"/>
          <w:u w:val="single"/>
        </w:rPr>
        <w:t xml:space="preserve">Graphe </w:t>
      </w:r>
      <w:r w:rsidR="00544B20">
        <w:rPr>
          <w:b/>
          <w:sz w:val="24"/>
          <w:u w:val="single"/>
        </w:rPr>
        <w:t>7</w:t>
      </w:r>
      <w:r w:rsidRPr="00877C3D">
        <w:rPr>
          <w:b/>
          <w:sz w:val="24"/>
        </w:rPr>
        <w:t> </w:t>
      </w:r>
      <w:proofErr w:type="gramStart"/>
      <w:r w:rsidRPr="00877C3D">
        <w:rPr>
          <w:b/>
          <w:sz w:val="24"/>
        </w:rPr>
        <w:t>:</w:t>
      </w:r>
      <w:r>
        <w:t>REPARTITION</w:t>
      </w:r>
      <w:proofErr w:type="gramEnd"/>
      <w:r>
        <w:t xml:space="preserve"> DES NUITEES PAR REGION</w:t>
      </w:r>
      <w:bookmarkEnd w:id="38"/>
    </w:p>
    <w:p w:rsidR="00396C85" w:rsidRDefault="00396C85" w:rsidP="00396C85">
      <w:pPr>
        <w:spacing w:line="480" w:lineRule="auto"/>
        <w:rPr>
          <w:sz w:val="24"/>
          <w:szCs w:val="24"/>
        </w:rPr>
      </w:pPr>
      <w:r w:rsidRPr="00990F37">
        <w:rPr>
          <w:sz w:val="24"/>
          <w:szCs w:val="24"/>
        </w:rPr>
        <w:tab/>
      </w:r>
      <w:r w:rsidR="009A4B07">
        <w:rPr>
          <w:noProof/>
          <w:lang w:eastAsia="fr-FR"/>
        </w:rPr>
        <w:drawing>
          <wp:inline distT="0" distB="0" distL="0" distR="0" wp14:anchorId="302CD6BC" wp14:editId="259C7512">
            <wp:extent cx="4572000" cy="2743200"/>
            <wp:effectExtent l="0" t="0" r="19050" b="1905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77F2" w:rsidRDefault="00FF77F2" w:rsidP="00FF77F2">
      <w:pPr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ressort </w:t>
      </w:r>
      <w:r w:rsidRPr="00990F37">
        <w:rPr>
          <w:rFonts w:ascii="Times New Roman" w:hAnsi="Times New Roman"/>
          <w:sz w:val="24"/>
          <w:szCs w:val="24"/>
        </w:rPr>
        <w:t xml:space="preserve">que </w:t>
      </w:r>
      <w:r w:rsidR="009A4B07">
        <w:rPr>
          <w:rFonts w:ascii="Times New Roman" w:hAnsi="Times New Roman"/>
          <w:sz w:val="24"/>
          <w:szCs w:val="24"/>
        </w:rPr>
        <w:t xml:space="preserve">45706 </w:t>
      </w:r>
      <w:r>
        <w:rPr>
          <w:rFonts w:ascii="Times New Roman" w:hAnsi="Times New Roman"/>
          <w:sz w:val="24"/>
          <w:szCs w:val="24"/>
        </w:rPr>
        <w:t>des nuitées ont été</w:t>
      </w:r>
      <w:r w:rsidRPr="00990F37">
        <w:rPr>
          <w:rFonts w:ascii="Times New Roman" w:hAnsi="Times New Roman"/>
          <w:sz w:val="24"/>
          <w:szCs w:val="24"/>
        </w:rPr>
        <w:t xml:space="preserve"> enregistrés dans</w:t>
      </w:r>
      <w:r>
        <w:rPr>
          <w:rFonts w:ascii="Times New Roman" w:hAnsi="Times New Roman"/>
          <w:sz w:val="24"/>
          <w:szCs w:val="24"/>
        </w:rPr>
        <w:t xml:space="preserve"> les différents hôtels du Niger au cours du </w:t>
      </w:r>
      <w:r w:rsidR="00435E43">
        <w:rPr>
          <w:rFonts w:ascii="Times New Roman" w:hAnsi="Times New Roman"/>
          <w:sz w:val="24"/>
          <w:szCs w:val="24"/>
        </w:rPr>
        <w:t>troisième</w:t>
      </w:r>
      <w:r w:rsidRPr="00990F37">
        <w:rPr>
          <w:rFonts w:ascii="Times New Roman" w:hAnsi="Times New Roman"/>
          <w:sz w:val="24"/>
          <w:szCs w:val="24"/>
        </w:rPr>
        <w:t xml:space="preserve"> trim</w:t>
      </w:r>
      <w:r>
        <w:rPr>
          <w:rFonts w:ascii="Times New Roman" w:hAnsi="Times New Roman"/>
          <w:sz w:val="24"/>
          <w:szCs w:val="24"/>
        </w:rPr>
        <w:t>estre 201</w:t>
      </w:r>
      <w:r w:rsidR="009A4B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La répartition des nuitées dans les hôtels est </w:t>
      </w:r>
      <w:r w:rsidRPr="00990F37">
        <w:rPr>
          <w:rFonts w:ascii="Times New Roman" w:hAnsi="Times New Roman"/>
          <w:sz w:val="24"/>
          <w:szCs w:val="24"/>
        </w:rPr>
        <w:t>inégale</w:t>
      </w:r>
      <w:r>
        <w:rPr>
          <w:rFonts w:ascii="Times New Roman" w:hAnsi="Times New Roman"/>
          <w:sz w:val="24"/>
          <w:szCs w:val="24"/>
        </w:rPr>
        <w:t xml:space="preserve">ment </w:t>
      </w:r>
      <w:r w:rsidR="009A4B07">
        <w:rPr>
          <w:rFonts w:ascii="Times New Roman" w:hAnsi="Times New Roman"/>
          <w:sz w:val="24"/>
          <w:szCs w:val="24"/>
        </w:rPr>
        <w:t>répartie</w:t>
      </w:r>
      <w:r w:rsidRPr="00990F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Ainsi, l</w:t>
      </w:r>
      <w:r w:rsidRPr="00990F37">
        <w:rPr>
          <w:rFonts w:ascii="Times New Roman" w:hAnsi="Times New Roman"/>
          <w:sz w:val="24"/>
          <w:szCs w:val="24"/>
        </w:rPr>
        <w:t xml:space="preserve">a </w:t>
      </w:r>
      <w:r w:rsidRPr="00990F37">
        <w:rPr>
          <w:rFonts w:ascii="Times New Roman" w:hAnsi="Times New Roman"/>
          <w:sz w:val="24"/>
          <w:szCs w:val="24"/>
        </w:rPr>
        <w:lastRenderedPageBreak/>
        <w:t xml:space="preserve">région de Niamey </w:t>
      </w:r>
      <w:r>
        <w:rPr>
          <w:rFonts w:ascii="Times New Roman" w:hAnsi="Times New Roman"/>
          <w:sz w:val="24"/>
          <w:szCs w:val="24"/>
        </w:rPr>
        <w:t>a</w:t>
      </w:r>
      <w:r w:rsidRPr="00990F37">
        <w:rPr>
          <w:rFonts w:ascii="Times New Roman" w:hAnsi="Times New Roman"/>
          <w:sz w:val="24"/>
          <w:szCs w:val="24"/>
        </w:rPr>
        <w:t xml:space="preserve"> enregistr</w:t>
      </w:r>
      <w:r>
        <w:rPr>
          <w:rFonts w:ascii="Times New Roman" w:hAnsi="Times New Roman"/>
          <w:sz w:val="24"/>
          <w:szCs w:val="24"/>
        </w:rPr>
        <w:t xml:space="preserve">é </w:t>
      </w:r>
      <w:r w:rsidR="009A4B07">
        <w:rPr>
          <w:rFonts w:ascii="Times New Roman" w:hAnsi="Times New Roman"/>
          <w:sz w:val="24"/>
          <w:szCs w:val="24"/>
        </w:rPr>
        <w:t>73,01</w:t>
      </w:r>
      <w:r>
        <w:rPr>
          <w:rFonts w:ascii="Times New Roman" w:hAnsi="Times New Roman"/>
          <w:sz w:val="24"/>
          <w:szCs w:val="24"/>
        </w:rPr>
        <w:t xml:space="preserve">% des </w:t>
      </w:r>
      <w:r w:rsidR="00EA5736">
        <w:rPr>
          <w:rFonts w:ascii="Times New Roman" w:hAnsi="Times New Roman"/>
          <w:sz w:val="24"/>
          <w:szCs w:val="24"/>
        </w:rPr>
        <w:t>nuitées</w:t>
      </w:r>
      <w:r>
        <w:rPr>
          <w:rFonts w:ascii="Times New Roman" w:hAnsi="Times New Roman"/>
          <w:sz w:val="24"/>
          <w:szCs w:val="24"/>
        </w:rPr>
        <w:t xml:space="preserve"> contre seulement </w:t>
      </w:r>
      <w:r w:rsidR="009A4B07">
        <w:rPr>
          <w:rFonts w:ascii="Times New Roman" w:hAnsi="Times New Roman"/>
          <w:sz w:val="24"/>
          <w:szCs w:val="24"/>
        </w:rPr>
        <w:t>26,99</w:t>
      </w:r>
      <w:r>
        <w:rPr>
          <w:rFonts w:ascii="Times New Roman" w:hAnsi="Times New Roman"/>
          <w:sz w:val="24"/>
          <w:szCs w:val="24"/>
        </w:rPr>
        <w:t xml:space="preserve">% pour </w:t>
      </w:r>
      <w:r w:rsidR="00CC6CFD">
        <w:rPr>
          <w:rFonts w:ascii="Times New Roman" w:hAnsi="Times New Roman"/>
          <w:sz w:val="24"/>
          <w:szCs w:val="24"/>
        </w:rPr>
        <w:t xml:space="preserve">l’ensemble </w:t>
      </w:r>
      <w:r w:rsidR="00405166">
        <w:rPr>
          <w:rFonts w:ascii="Times New Roman" w:hAnsi="Times New Roman"/>
          <w:sz w:val="24"/>
          <w:szCs w:val="24"/>
        </w:rPr>
        <w:t>des régions du Niger</w:t>
      </w:r>
      <w:r>
        <w:rPr>
          <w:rFonts w:ascii="Times New Roman" w:hAnsi="Times New Roman"/>
          <w:sz w:val="24"/>
          <w:szCs w:val="24"/>
        </w:rPr>
        <w:t>.</w:t>
      </w:r>
    </w:p>
    <w:p w:rsidR="00396C85" w:rsidRDefault="00396C85" w:rsidP="00396C85">
      <w:r w:rsidRPr="00BE4DE2">
        <w:rPr>
          <w:b/>
          <w:sz w:val="24"/>
          <w:szCs w:val="24"/>
          <w:u w:val="single"/>
        </w:rPr>
        <w:t xml:space="preserve">Tableau </w:t>
      </w:r>
      <w:r w:rsidR="009D5D44">
        <w:rPr>
          <w:b/>
          <w:sz w:val="24"/>
          <w:szCs w:val="24"/>
          <w:u w:val="single"/>
        </w:rPr>
        <w:t>8</w:t>
      </w:r>
      <w:r w:rsidRPr="00990F37">
        <w:rPr>
          <w:sz w:val="24"/>
          <w:szCs w:val="24"/>
          <w:u w:val="single"/>
        </w:rPr>
        <w:t> :</w:t>
      </w:r>
      <w:r w:rsidRPr="00990F37">
        <w:rPr>
          <w:sz w:val="24"/>
          <w:szCs w:val="24"/>
        </w:rPr>
        <w:tab/>
      </w:r>
      <w:r w:rsidRPr="00990F37">
        <w:t>REPARTITION DES NUITEES PAR PAYS DE RESIDENCE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982"/>
        <w:gridCol w:w="982"/>
        <w:gridCol w:w="807"/>
        <w:gridCol w:w="807"/>
        <w:gridCol w:w="698"/>
        <w:gridCol w:w="698"/>
        <w:gridCol w:w="1146"/>
        <w:gridCol w:w="807"/>
        <w:gridCol w:w="755"/>
      </w:tblGrid>
      <w:tr w:rsidR="00701719" w:rsidTr="0070171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Septembre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</w:tr>
      <w:tr w:rsidR="00701719" w:rsidTr="0070171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19" w:rsidRDefault="007017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(%)</w:t>
            </w:r>
          </w:p>
        </w:tc>
      </w:tr>
      <w:tr w:rsidR="00701719" w:rsidTr="0070171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Pays de résidence du client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719" w:rsidRDefault="0070171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Résidents Nationaux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46772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36441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11426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de l'UEMOA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21737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38000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7836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Nigéria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5765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5035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1683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de la CEDEAO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4089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6382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Maghreb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7352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7609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1589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d'Afrique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12507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11862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2081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8D30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59,22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16225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3283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3587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3247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Benelux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2766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Urss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10982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4410D1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4410D1">
              <w:rPr>
                <w:rFonts w:ascii="Calibri" w:hAnsi="Calibri" w:cs="Calibri"/>
                <w:bCs/>
                <w:color w:val="000000"/>
              </w:rPr>
              <w:t>11111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8D30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15,39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6795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7856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3562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F523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d'Amérique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F523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Amérique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8,86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4178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Chine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3898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Moyen Orient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3484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5062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d'Asie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5596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3108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1472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8D30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8,52</w:t>
            </w:r>
          </w:p>
        </w:tc>
      </w:tr>
      <w:tr w:rsidR="007B2A1E" w:rsidTr="008D30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Océanie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8,02</w:t>
            </w:r>
          </w:p>
        </w:tc>
      </w:tr>
      <w:tr w:rsidR="007B2A1E" w:rsidTr="0008085C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Non déclarés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Pr="00AA2B5A" w:rsidRDefault="007B2A1E" w:rsidP="008D30C0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AA2B5A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3666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000000" w:fill="BDBDBD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7B2A1E" w:rsidTr="008D30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Total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non résidents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112904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127444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34280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A1E" w:rsidRDefault="007B2A1E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B2A1E" w:rsidTr="008D30C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159676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2A1E" w:rsidRDefault="007B2A1E" w:rsidP="008D30C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A1E" w:rsidRDefault="007B2A1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E550C" w:rsidRDefault="003E550C" w:rsidP="00396C85">
      <w:pPr>
        <w:rPr>
          <w:b/>
          <w:u w:val="single"/>
        </w:rPr>
      </w:pPr>
      <w:bookmarkStart w:id="39" w:name="_Toc394482472"/>
    </w:p>
    <w:p w:rsidR="00396C85" w:rsidRPr="004C4A02" w:rsidRDefault="00396C85" w:rsidP="00396C85">
      <w:r w:rsidRPr="00877C3D">
        <w:rPr>
          <w:b/>
          <w:u w:val="single"/>
        </w:rPr>
        <w:t xml:space="preserve">Graphe </w:t>
      </w:r>
      <w:r w:rsidR="009D5D44">
        <w:rPr>
          <w:b/>
          <w:u w:val="single"/>
        </w:rPr>
        <w:t>8</w:t>
      </w:r>
      <w:r w:rsidRPr="00877C3D">
        <w:rPr>
          <w:b/>
        </w:rPr>
        <w:t> :</w:t>
      </w:r>
      <w:r w:rsidRPr="004C4A02">
        <w:t xml:space="preserve"> NUITEES PAR PAYS DE RESIDENCE</w:t>
      </w:r>
      <w:bookmarkEnd w:id="39"/>
    </w:p>
    <w:p w:rsidR="00396C85" w:rsidRDefault="00396C85" w:rsidP="00396C85">
      <w:pPr>
        <w:pStyle w:val="Paragraphedeliste"/>
        <w:ind w:left="0"/>
        <w:outlineLvl w:val="0"/>
        <w:rPr>
          <w:b/>
          <w:sz w:val="20"/>
          <w:szCs w:val="24"/>
        </w:rPr>
      </w:pPr>
    </w:p>
    <w:p w:rsidR="00396C85" w:rsidRPr="00AB2F71" w:rsidRDefault="00173D9C" w:rsidP="00396C85">
      <w:pPr>
        <w:pStyle w:val="Paragraphedeliste"/>
        <w:ind w:left="0"/>
        <w:outlineLvl w:val="0"/>
        <w:rPr>
          <w:b/>
          <w:sz w:val="20"/>
          <w:szCs w:val="24"/>
        </w:rPr>
      </w:pPr>
      <w:r>
        <w:rPr>
          <w:noProof/>
          <w:lang w:eastAsia="fr-FR"/>
        </w:rPr>
        <w:drawing>
          <wp:inline distT="0" distB="0" distL="0" distR="0" wp14:anchorId="19D1A6C6" wp14:editId="2C0BF1B6">
            <wp:extent cx="5665305" cy="2743200"/>
            <wp:effectExtent l="0" t="0" r="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E2FB6" w:rsidRDefault="00396C85" w:rsidP="00554516">
      <w:pPr>
        <w:spacing w:line="480" w:lineRule="auto"/>
        <w:ind w:firstLine="708"/>
        <w:jc w:val="both"/>
        <w:rPr>
          <w:rFonts w:cstheme="minorHAnsi"/>
          <w:i/>
          <w:sz w:val="24"/>
          <w:szCs w:val="24"/>
        </w:rPr>
      </w:pPr>
      <w:r w:rsidRPr="007D13E4">
        <w:rPr>
          <w:rFonts w:cstheme="minorHAnsi"/>
          <w:sz w:val="24"/>
          <w:szCs w:val="24"/>
        </w:rPr>
        <w:t xml:space="preserve">Les nuitées sont inégalement réparties selon les </w:t>
      </w:r>
      <w:r w:rsidR="006802F7">
        <w:rPr>
          <w:rFonts w:cstheme="minorHAnsi"/>
          <w:sz w:val="24"/>
          <w:szCs w:val="24"/>
        </w:rPr>
        <w:t>continents</w:t>
      </w:r>
      <w:r w:rsidRPr="007D13E4">
        <w:rPr>
          <w:rFonts w:cstheme="minorHAnsi"/>
          <w:sz w:val="24"/>
          <w:szCs w:val="24"/>
        </w:rPr>
        <w:t xml:space="preserve"> de résidence des clients. </w:t>
      </w:r>
      <w:r w:rsidR="003E3534" w:rsidRPr="007D13E4">
        <w:rPr>
          <w:rFonts w:cstheme="minorHAnsi"/>
          <w:sz w:val="24"/>
          <w:szCs w:val="24"/>
        </w:rPr>
        <w:t xml:space="preserve">Ainsi, plus de </w:t>
      </w:r>
      <w:r w:rsidR="0063788A">
        <w:rPr>
          <w:rFonts w:cstheme="minorHAnsi"/>
          <w:sz w:val="24"/>
          <w:szCs w:val="24"/>
        </w:rPr>
        <w:t>59,22</w:t>
      </w:r>
      <w:r w:rsidRPr="007D13E4">
        <w:rPr>
          <w:rFonts w:cstheme="minorHAnsi"/>
          <w:sz w:val="24"/>
          <w:szCs w:val="24"/>
        </w:rPr>
        <w:t xml:space="preserve">% des nuitées enregistrées concernent les clients résidents en Afrique contre seulement </w:t>
      </w:r>
      <w:r w:rsidR="0063788A">
        <w:rPr>
          <w:rFonts w:cstheme="minorHAnsi"/>
          <w:sz w:val="24"/>
          <w:szCs w:val="24"/>
        </w:rPr>
        <w:t>8,02</w:t>
      </w:r>
      <w:r w:rsidRPr="007D13E4">
        <w:rPr>
          <w:rFonts w:cstheme="minorHAnsi"/>
          <w:i/>
          <w:sz w:val="24"/>
          <w:szCs w:val="24"/>
        </w:rPr>
        <w:t xml:space="preserve">% pour les clients résidents en </w:t>
      </w:r>
      <w:r w:rsidR="00C17F63" w:rsidRPr="007D13E4">
        <w:rPr>
          <w:rFonts w:cstheme="minorHAnsi"/>
          <w:i/>
          <w:sz w:val="24"/>
          <w:szCs w:val="24"/>
        </w:rPr>
        <w:t>Océanie.</w:t>
      </w:r>
    </w:p>
    <w:p w:rsidR="00CB1697" w:rsidRDefault="00CB1697" w:rsidP="00554516">
      <w:pPr>
        <w:spacing w:line="480" w:lineRule="auto"/>
        <w:ind w:firstLine="708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C2676C" w:rsidRPr="007D13E4" w:rsidRDefault="00C2676C" w:rsidP="00554516">
      <w:pPr>
        <w:spacing w:line="480" w:lineRule="auto"/>
        <w:ind w:firstLine="708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396C85" w:rsidRDefault="00B90945" w:rsidP="00B90945">
      <w:r>
        <w:rPr>
          <w:b/>
          <w:sz w:val="24"/>
          <w:szCs w:val="24"/>
          <w:u w:val="single"/>
        </w:rPr>
        <w:lastRenderedPageBreak/>
        <w:t>Ta</w:t>
      </w:r>
      <w:r w:rsidR="005549E8">
        <w:rPr>
          <w:b/>
          <w:sz w:val="24"/>
          <w:szCs w:val="24"/>
          <w:u w:val="single"/>
        </w:rPr>
        <w:t>b</w:t>
      </w:r>
      <w:r w:rsidR="00396C85" w:rsidRPr="00BE4DE2">
        <w:rPr>
          <w:b/>
          <w:sz w:val="24"/>
          <w:szCs w:val="24"/>
          <w:u w:val="single"/>
        </w:rPr>
        <w:t xml:space="preserve">leau </w:t>
      </w:r>
      <w:r w:rsidR="009D5D44">
        <w:rPr>
          <w:b/>
          <w:sz w:val="24"/>
          <w:szCs w:val="24"/>
          <w:u w:val="single"/>
        </w:rPr>
        <w:t>9</w:t>
      </w:r>
      <w:r w:rsidR="00396C85" w:rsidRPr="00BE4DE2">
        <w:rPr>
          <w:b/>
          <w:sz w:val="24"/>
          <w:szCs w:val="24"/>
        </w:rPr>
        <w:t>:</w:t>
      </w:r>
      <w:r w:rsidR="00396C85" w:rsidRPr="00990F37">
        <w:t xml:space="preserve">REPARTITION </w:t>
      </w:r>
      <w:r w:rsidR="00396C85">
        <w:t>DU</w:t>
      </w:r>
      <w:r w:rsidR="00396C85" w:rsidRPr="00990F37">
        <w:t xml:space="preserve"> CHIFFRE D’AFFAIRES  DES HOTELS PAR REGION</w:t>
      </w:r>
      <w:r w:rsidR="00396C85">
        <w:t xml:space="preserve"> ET</w:t>
      </w:r>
      <w:r w:rsidR="008007C8">
        <w:t xml:space="preserve">PAR </w:t>
      </w:r>
      <w:r w:rsidR="009C71C0">
        <w:t>MOIS</w:t>
      </w:r>
      <w:r w:rsidR="00396C85" w:rsidRPr="00990F37">
        <w:t xml:space="preserve"> (EN MILLIERS F.CFA)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69"/>
        <w:gridCol w:w="1128"/>
        <w:gridCol w:w="1104"/>
        <w:gridCol w:w="1103"/>
        <w:gridCol w:w="1104"/>
        <w:gridCol w:w="1104"/>
        <w:gridCol w:w="1104"/>
        <w:gridCol w:w="1104"/>
        <w:gridCol w:w="847"/>
      </w:tblGrid>
      <w:tr w:rsidR="006F338B" w:rsidRPr="006F338B" w:rsidTr="006F338B">
        <w:trPr>
          <w:trHeight w:val="315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REGIONS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Propt</w:t>
            </w:r>
            <w:proofErr w:type="spellEnd"/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%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AGADEZ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28055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216660,102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63699,741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82877,634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25799,9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27181,2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28045,71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81026,81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4,76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44051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8455,2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1A437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1A437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1A437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1A437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1A437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1A437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DOSSO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28642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250B2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250B2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250B2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Default="006F338B" w:rsidP="006F338B">
            <w:pPr>
              <w:jc w:val="center"/>
            </w:pPr>
            <w:r w:rsidRPr="00250B2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MARADI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357262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338485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97406,5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93860,5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30116,85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30297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27637,8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88051,65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5,18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NIAMEY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4442677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4491859,53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798174,243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988728,315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811649,436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257010,033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326959,285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1395618,75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82,07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TAHOUA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346014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55565,65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43145,278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37746,387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35035,008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55821,19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95049,198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5,59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TILLABERI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14181,487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18287,968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0,56</w:t>
            </w:r>
          </w:p>
        </w:tc>
      </w:tr>
      <w:tr w:rsidR="006F338B" w:rsidRPr="006F338B" w:rsidTr="006F338B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ZINDER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113638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74768,75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32788,525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32242,6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11093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9998,2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color w:val="000000"/>
                <w:sz w:val="20"/>
                <w:szCs w:val="20"/>
              </w:rPr>
              <w:t>10060,55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31151,75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1,83</w:t>
            </w:r>
          </w:p>
        </w:tc>
      </w:tr>
      <w:tr w:rsidR="006F338B" w:rsidRPr="006F338B" w:rsidTr="006F338B">
        <w:trPr>
          <w:trHeight w:val="6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NIGER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5520340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5185794,23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1049600,77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1254476,4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916972,194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381605,623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401901,345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1700479,16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38B" w:rsidRPr="006F338B" w:rsidRDefault="006F338B" w:rsidP="006F33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F33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396C85" w:rsidRPr="008303E8" w:rsidRDefault="00396C85" w:rsidP="008303E8">
      <w:pPr>
        <w:rPr>
          <w:b/>
          <w:sz w:val="10"/>
          <w:szCs w:val="10"/>
        </w:rPr>
      </w:pPr>
      <w:bookmarkStart w:id="40" w:name="_Toc393901028"/>
      <w:bookmarkStart w:id="41" w:name="_Toc394482473"/>
      <w:bookmarkEnd w:id="40"/>
      <w:bookmarkEnd w:id="41"/>
    </w:p>
    <w:p w:rsidR="00396C85" w:rsidRDefault="00C914F3" w:rsidP="00396C85">
      <w:pPr>
        <w:spacing w:after="0" w:line="480" w:lineRule="auto"/>
        <w:jc w:val="both"/>
      </w:pPr>
      <w:r w:rsidRPr="008F0F0C">
        <w:rPr>
          <w:rFonts w:ascii="Times New Roman" w:hAnsi="Times New Roman"/>
          <w:b/>
          <w:sz w:val="24"/>
          <w:szCs w:val="24"/>
          <w:u w:val="single"/>
        </w:rPr>
        <w:t xml:space="preserve">Graphique </w:t>
      </w:r>
      <w:r w:rsidR="009D5D44">
        <w:rPr>
          <w:rFonts w:ascii="Times New Roman" w:hAnsi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90F37">
        <w:t>CHIFFRE D’AFFAIRES  DES HOTELS PAR REGION</w:t>
      </w:r>
    </w:p>
    <w:p w:rsidR="00C914F3" w:rsidRDefault="006F338B" w:rsidP="00396C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AC6A494" wp14:editId="1D71DA5A">
            <wp:extent cx="6102626" cy="2743200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96C85" w:rsidRDefault="00396C85" w:rsidP="00396C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90F37">
        <w:rPr>
          <w:rFonts w:ascii="Times New Roman" w:hAnsi="Times New Roman"/>
          <w:sz w:val="24"/>
          <w:szCs w:val="24"/>
        </w:rPr>
        <w:t xml:space="preserve">On constate que  </w:t>
      </w:r>
      <w:r w:rsidR="00F1444B">
        <w:rPr>
          <w:rFonts w:ascii="Times New Roman" w:hAnsi="Times New Roman"/>
          <w:sz w:val="24"/>
          <w:szCs w:val="24"/>
        </w:rPr>
        <w:t>la</w:t>
      </w:r>
      <w:r w:rsidRPr="00990F37">
        <w:rPr>
          <w:rFonts w:ascii="Times New Roman" w:hAnsi="Times New Roman"/>
          <w:sz w:val="24"/>
          <w:szCs w:val="24"/>
        </w:rPr>
        <w:t xml:space="preserve"> région de Niamey</w:t>
      </w:r>
      <w:r w:rsidR="00F1444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totalisé</w:t>
      </w:r>
      <w:r w:rsidR="00F1444B">
        <w:rPr>
          <w:rFonts w:ascii="Times New Roman" w:hAnsi="Times New Roman"/>
          <w:sz w:val="24"/>
          <w:szCs w:val="24"/>
        </w:rPr>
        <w:t>e</w:t>
      </w:r>
      <w:r w:rsidR="001D244D">
        <w:rPr>
          <w:rFonts w:ascii="Times New Roman" w:hAnsi="Times New Roman"/>
          <w:sz w:val="24"/>
          <w:szCs w:val="24"/>
        </w:rPr>
        <w:t xml:space="preserve"> </w:t>
      </w:r>
      <w:r w:rsidR="00C5339E">
        <w:rPr>
          <w:rFonts w:ascii="Times New Roman" w:hAnsi="Times New Roman"/>
          <w:sz w:val="24"/>
          <w:szCs w:val="24"/>
        </w:rPr>
        <w:t>à elle seul</w:t>
      </w:r>
      <w:r w:rsidR="00F1444B">
        <w:rPr>
          <w:rFonts w:ascii="Times New Roman" w:hAnsi="Times New Roman"/>
          <w:sz w:val="24"/>
          <w:szCs w:val="24"/>
        </w:rPr>
        <w:t>e</w:t>
      </w:r>
      <w:r w:rsidR="001D24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au cours </w:t>
      </w:r>
      <w:r w:rsidR="00E42D54">
        <w:rPr>
          <w:rFonts w:ascii="Times New Roman" w:hAnsi="Times New Roman"/>
          <w:sz w:val="24"/>
          <w:szCs w:val="24"/>
        </w:rPr>
        <w:t>3T</w:t>
      </w:r>
      <w:r>
        <w:rPr>
          <w:rFonts w:ascii="Times New Roman" w:hAnsi="Times New Roman"/>
          <w:sz w:val="24"/>
          <w:szCs w:val="24"/>
        </w:rPr>
        <w:t>201</w:t>
      </w:r>
      <w:r w:rsidR="001D244D">
        <w:rPr>
          <w:rFonts w:ascii="Times New Roman" w:hAnsi="Times New Roman"/>
          <w:sz w:val="24"/>
          <w:szCs w:val="24"/>
        </w:rPr>
        <w:t xml:space="preserve">6 </w:t>
      </w:r>
      <w:r w:rsidR="00F1444B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 c</w:t>
      </w:r>
      <w:r w:rsidRPr="00990F37">
        <w:rPr>
          <w:rFonts w:ascii="Times New Roman" w:hAnsi="Times New Roman"/>
          <w:sz w:val="24"/>
          <w:szCs w:val="24"/>
        </w:rPr>
        <w:t>hiffre d’</w:t>
      </w:r>
      <w:r>
        <w:rPr>
          <w:rFonts w:ascii="Times New Roman" w:hAnsi="Times New Roman"/>
          <w:sz w:val="24"/>
          <w:szCs w:val="24"/>
        </w:rPr>
        <w:t>a</w:t>
      </w:r>
      <w:r w:rsidRPr="00990F37">
        <w:rPr>
          <w:rFonts w:ascii="Times New Roman" w:hAnsi="Times New Roman"/>
          <w:sz w:val="24"/>
          <w:szCs w:val="24"/>
        </w:rPr>
        <w:t xml:space="preserve">ffaire </w:t>
      </w:r>
      <w:r>
        <w:rPr>
          <w:rFonts w:ascii="Times New Roman" w:hAnsi="Times New Roman"/>
          <w:sz w:val="24"/>
          <w:szCs w:val="24"/>
        </w:rPr>
        <w:t xml:space="preserve">des hôtels </w:t>
      </w:r>
      <w:r w:rsidRPr="00990F37">
        <w:rPr>
          <w:rFonts w:ascii="Times New Roman" w:hAnsi="Times New Roman"/>
          <w:sz w:val="24"/>
          <w:szCs w:val="24"/>
        </w:rPr>
        <w:t xml:space="preserve">à hauteur de </w:t>
      </w:r>
      <w:r w:rsidR="001D244D">
        <w:rPr>
          <w:rFonts w:ascii="Times New Roman" w:hAnsi="Times New Roman"/>
          <w:sz w:val="24"/>
          <w:szCs w:val="24"/>
        </w:rPr>
        <w:t>82,07</w:t>
      </w:r>
      <w:r w:rsidRPr="00990F3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contre </w:t>
      </w:r>
      <w:r w:rsidR="001D244D">
        <w:rPr>
          <w:rFonts w:ascii="Times New Roman" w:hAnsi="Times New Roman"/>
          <w:sz w:val="24"/>
          <w:szCs w:val="24"/>
        </w:rPr>
        <w:t>17,93</w:t>
      </w:r>
      <w:r>
        <w:rPr>
          <w:rFonts w:ascii="Times New Roman" w:hAnsi="Times New Roman"/>
          <w:sz w:val="24"/>
          <w:szCs w:val="24"/>
        </w:rPr>
        <w:t>% pour l’ensemble des autres régions du Niger</w:t>
      </w:r>
      <w:r w:rsidRPr="00990F37">
        <w:rPr>
          <w:rFonts w:ascii="Times New Roman" w:hAnsi="Times New Roman"/>
          <w:sz w:val="24"/>
          <w:szCs w:val="24"/>
        </w:rPr>
        <w:t>.</w:t>
      </w:r>
    </w:p>
    <w:p w:rsidR="00573FE5" w:rsidRDefault="00573FE5" w:rsidP="00396C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C61E81" w:rsidRDefault="00C61E81" w:rsidP="00396C8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96C85" w:rsidRDefault="00396C85" w:rsidP="000F0FF2">
      <w:bookmarkStart w:id="42" w:name="_Toc393096636"/>
      <w:bookmarkStart w:id="43" w:name="_Toc393901030"/>
      <w:bookmarkStart w:id="44" w:name="_Toc394482474"/>
      <w:r w:rsidRPr="00BE4DE2">
        <w:rPr>
          <w:b/>
          <w:sz w:val="24"/>
          <w:szCs w:val="24"/>
          <w:u w:val="single"/>
        </w:rPr>
        <w:lastRenderedPageBreak/>
        <w:t>Tableau 1</w:t>
      </w:r>
      <w:r w:rsidR="009D5D44">
        <w:rPr>
          <w:b/>
          <w:sz w:val="24"/>
          <w:szCs w:val="24"/>
          <w:u w:val="single"/>
        </w:rPr>
        <w:t>0</w:t>
      </w:r>
      <w:r w:rsidRPr="00990F37">
        <w:rPr>
          <w:sz w:val="24"/>
          <w:szCs w:val="24"/>
          <w:u w:val="single"/>
        </w:rPr>
        <w:t> </w:t>
      </w:r>
      <w:r w:rsidRPr="00990F37">
        <w:rPr>
          <w:sz w:val="24"/>
          <w:szCs w:val="24"/>
        </w:rPr>
        <w:t xml:space="preserve">: </w:t>
      </w:r>
      <w:r w:rsidRPr="00990F37">
        <w:t>REPARTITION DES EMPLOIS PERMANENTS DANS LES HOTELS PAR REGION ET PAR MOIS</w:t>
      </w:r>
      <w:bookmarkEnd w:id="42"/>
      <w:bookmarkEnd w:id="43"/>
      <w:bookmarkEnd w:id="44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1227"/>
        <w:gridCol w:w="1227"/>
        <w:gridCol w:w="807"/>
        <w:gridCol w:w="807"/>
        <w:gridCol w:w="681"/>
        <w:gridCol w:w="586"/>
        <w:gridCol w:w="1146"/>
        <w:gridCol w:w="807"/>
        <w:gridCol w:w="1054"/>
      </w:tblGrid>
      <w:tr w:rsidR="00DC2CE2" w:rsidTr="00DC2CE2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REGIONS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Septembre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Propt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 (%)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5,50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0,93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6,43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7,77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65,33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6,02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4,53</w:t>
            </w:r>
          </w:p>
        </w:tc>
      </w:tr>
      <w:tr w:rsidR="00DC2CE2" w:rsidTr="00DC2CE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3,50</w:t>
            </w:r>
          </w:p>
        </w:tc>
      </w:tr>
      <w:tr w:rsidR="00DC2CE2" w:rsidTr="00DC2CE2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Pr="00DC2CE2" w:rsidRDefault="00DC2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2CE2">
              <w:rPr>
                <w:rFonts w:ascii="Calibri" w:hAnsi="Calibri" w:cs="Calibri"/>
                <w:b/>
                <w:color w:val="000000"/>
              </w:rPr>
              <w:t>1904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P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CE2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P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CE2"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P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CE2">
              <w:rPr>
                <w:rFonts w:ascii="Calibri" w:hAnsi="Calibri" w:cs="Calibri"/>
                <w:b/>
                <w:bCs/>
                <w:color w:val="000000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2CE2" w:rsidRPr="00DC2CE2" w:rsidRDefault="00DC2CE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C2CE2">
              <w:rPr>
                <w:rFonts w:ascii="Calibri" w:hAnsi="Calibri" w:cs="Calibri"/>
                <w:b/>
                <w:color w:val="000000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2CE2" w:rsidRPr="00DC2CE2" w:rsidRDefault="00DC2CE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C2CE2"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B3957" w:rsidRDefault="003B3957" w:rsidP="000F0FF2"/>
    <w:p w:rsidR="00396C85" w:rsidRPr="00DC7287" w:rsidRDefault="00396C85" w:rsidP="00396C85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Il ressort que la région de Niamey a totalisé au cours </w:t>
      </w:r>
      <w:r w:rsidR="006D1035">
        <w:rPr>
          <w:sz w:val="24"/>
          <w:szCs w:val="24"/>
        </w:rPr>
        <w:t xml:space="preserve">du </w:t>
      </w:r>
      <w:r w:rsidR="00404EF8">
        <w:rPr>
          <w:sz w:val="24"/>
          <w:szCs w:val="24"/>
        </w:rPr>
        <w:t>troisième</w:t>
      </w:r>
      <w:r w:rsidR="00DC2CE2">
        <w:rPr>
          <w:sz w:val="24"/>
          <w:szCs w:val="24"/>
        </w:rPr>
        <w:t xml:space="preserve"> </w:t>
      </w:r>
      <w:r>
        <w:rPr>
          <w:sz w:val="24"/>
          <w:szCs w:val="24"/>
        </w:rPr>
        <w:t>trim</w:t>
      </w:r>
      <w:r w:rsidR="00D61C95">
        <w:rPr>
          <w:sz w:val="24"/>
          <w:szCs w:val="24"/>
        </w:rPr>
        <w:t>estre 20</w:t>
      </w:r>
      <w:r w:rsidR="006D1035">
        <w:rPr>
          <w:sz w:val="24"/>
          <w:szCs w:val="24"/>
        </w:rPr>
        <w:t>1</w:t>
      </w:r>
      <w:r w:rsidR="00DC2CE2">
        <w:rPr>
          <w:sz w:val="24"/>
          <w:szCs w:val="24"/>
        </w:rPr>
        <w:t>6</w:t>
      </w:r>
      <w:r w:rsidR="00D61C95">
        <w:rPr>
          <w:sz w:val="24"/>
          <w:szCs w:val="24"/>
        </w:rPr>
        <w:t>, un emploi</w:t>
      </w:r>
      <w:r>
        <w:rPr>
          <w:sz w:val="24"/>
          <w:szCs w:val="24"/>
        </w:rPr>
        <w:t xml:space="preserve"> de </w:t>
      </w:r>
      <w:r w:rsidR="00DC2CE2">
        <w:rPr>
          <w:sz w:val="24"/>
          <w:szCs w:val="24"/>
        </w:rPr>
        <w:t>65,33</w:t>
      </w:r>
      <w:r>
        <w:rPr>
          <w:sz w:val="24"/>
          <w:szCs w:val="24"/>
        </w:rPr>
        <w:t xml:space="preserve">% contre </w:t>
      </w:r>
      <w:r w:rsidR="00DC2CE2">
        <w:rPr>
          <w:sz w:val="24"/>
          <w:szCs w:val="24"/>
        </w:rPr>
        <w:t>34,67</w:t>
      </w:r>
      <w:r>
        <w:rPr>
          <w:sz w:val="24"/>
          <w:szCs w:val="24"/>
        </w:rPr>
        <w:t>% pour l’ensemble des autres régions.</w:t>
      </w:r>
    </w:p>
    <w:p w:rsidR="00396C85" w:rsidRDefault="00396C85" w:rsidP="00396C85">
      <w:bookmarkStart w:id="45" w:name="_Toc393096637"/>
      <w:r w:rsidRPr="00BE4DE2">
        <w:rPr>
          <w:b/>
          <w:sz w:val="24"/>
          <w:u w:val="single"/>
        </w:rPr>
        <w:t>Tableau 1</w:t>
      </w:r>
      <w:r w:rsidR="009D5D44">
        <w:rPr>
          <w:b/>
          <w:sz w:val="24"/>
          <w:u w:val="single"/>
        </w:rPr>
        <w:t>1</w:t>
      </w:r>
      <w:r w:rsidRPr="00BE4DE2">
        <w:rPr>
          <w:b/>
          <w:sz w:val="24"/>
          <w:u w:val="single"/>
        </w:rPr>
        <w:t> :</w:t>
      </w:r>
      <w:r w:rsidRPr="00990F37">
        <w:rPr>
          <w:sz w:val="24"/>
        </w:rPr>
        <w:tab/>
      </w:r>
      <w:r w:rsidRPr="00990F37">
        <w:t>REPARTITION DES SALAIRES PAYES PAR LES HOTELS PAR REGION (EN MILLIERS DE F.CFA)</w:t>
      </w:r>
      <w:bookmarkEnd w:id="45"/>
    </w:p>
    <w:tbl>
      <w:tblPr>
        <w:tblW w:w="1129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276"/>
        <w:gridCol w:w="1275"/>
        <w:gridCol w:w="1134"/>
        <w:gridCol w:w="1153"/>
        <w:gridCol w:w="1055"/>
        <w:gridCol w:w="1104"/>
        <w:gridCol w:w="1176"/>
      </w:tblGrid>
      <w:tr w:rsidR="00D63B24" w:rsidRPr="00D63B24" w:rsidTr="008E2641">
        <w:trPr>
          <w:trHeight w:val="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REGIONS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Année 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1T2016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2T2016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Juillet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Août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3T2016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Propt</w:t>
            </w:r>
            <w:proofErr w:type="spellEnd"/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(%)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AGADEZ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64420,691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19435,366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19338,392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6500,136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7001,124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7253,879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20755,139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9,40</w:t>
            </w:r>
          </w:p>
        </w:tc>
      </w:tr>
      <w:tr w:rsidR="008E2641" w:rsidRPr="00D63B24" w:rsidTr="00D3496E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41" w:rsidRPr="00D63B24" w:rsidRDefault="008E2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DIFFA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641" w:rsidRPr="00D63B24" w:rsidRDefault="008E2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641" w:rsidRPr="00D63B24" w:rsidRDefault="008E264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641" w:rsidRDefault="008E2641" w:rsidP="008E2641">
            <w:pPr>
              <w:jc w:val="center"/>
            </w:pPr>
            <w:r w:rsidRPr="0028108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641" w:rsidRDefault="008E2641" w:rsidP="008E2641">
            <w:pPr>
              <w:jc w:val="center"/>
            </w:pPr>
            <w:r w:rsidRPr="0028108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641" w:rsidRDefault="008E2641" w:rsidP="008E2641">
            <w:pPr>
              <w:jc w:val="center"/>
            </w:pPr>
            <w:r w:rsidRPr="0028108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641" w:rsidRDefault="008E2641" w:rsidP="008E2641">
            <w:pPr>
              <w:jc w:val="center"/>
            </w:pPr>
            <w:r w:rsidRPr="0028108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641" w:rsidRDefault="008E2641" w:rsidP="008E2641">
            <w:pPr>
              <w:jc w:val="center"/>
            </w:pPr>
            <w:r w:rsidRPr="0028108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641" w:rsidRDefault="008E2641" w:rsidP="008E2641">
            <w:pPr>
              <w:jc w:val="center"/>
            </w:pPr>
            <w:r w:rsidRPr="0028108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2641" w:rsidRPr="00D63B24" w:rsidRDefault="008E26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DOSSO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6658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13870,08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13870,08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4623,36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4623,36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4623,36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13870,08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6,28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53381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42652,575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14137,31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15782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5603,5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5670,62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5576,68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16850,8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7,63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NIAMEY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498016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429435,996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141552,764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146191,298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54409,604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49265,048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47778,953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151453,605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68,59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TAHOUA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50786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11783,567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10821,289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3349,077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6379,077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2,89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TILLABERI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12468,642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12468,642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750,45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530,45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1894,4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0,86</w:t>
            </w:r>
          </w:p>
        </w:tc>
      </w:tr>
      <w:tr w:rsidR="00D63B24" w:rsidRPr="00D63B24" w:rsidTr="008E2641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22556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15099,522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9337,296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9157,296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3112,432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3042,432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color w:val="000000"/>
                <w:sz w:val="20"/>
                <w:szCs w:val="20"/>
              </w:rPr>
              <w:t>3444,432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9599,296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4,35</w:t>
            </w:r>
          </w:p>
        </w:tc>
      </w:tr>
      <w:tr w:rsidR="00D63B24" w:rsidRPr="00D63B24" w:rsidTr="008E2641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NIGER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641148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568282,351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214881,458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227628,997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78348,559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71903,034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B24" w:rsidRPr="00D63B24" w:rsidRDefault="00D63B2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70550,804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220802,397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B24" w:rsidRPr="00D63B24" w:rsidRDefault="00D63B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63B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F95981" w:rsidRDefault="00F95981" w:rsidP="006C5DF1">
      <w:pPr>
        <w:ind w:firstLine="708"/>
        <w:rPr>
          <w:sz w:val="24"/>
          <w:szCs w:val="24"/>
        </w:rPr>
      </w:pPr>
    </w:p>
    <w:p w:rsidR="00396C85" w:rsidRDefault="00396C85" w:rsidP="006C5DF1">
      <w:pPr>
        <w:ind w:firstLine="708"/>
        <w:rPr>
          <w:sz w:val="24"/>
          <w:szCs w:val="24"/>
        </w:rPr>
      </w:pPr>
      <w:r w:rsidRPr="00990F37">
        <w:rPr>
          <w:sz w:val="24"/>
          <w:szCs w:val="24"/>
        </w:rPr>
        <w:lastRenderedPageBreak/>
        <w:t>La majorité  des salariés</w:t>
      </w:r>
      <w:r w:rsidR="00FE6272">
        <w:rPr>
          <w:sz w:val="24"/>
          <w:szCs w:val="24"/>
        </w:rPr>
        <w:t xml:space="preserve"> pour les hôtels</w:t>
      </w:r>
      <w:r w:rsidRPr="00990F37">
        <w:rPr>
          <w:sz w:val="24"/>
          <w:szCs w:val="24"/>
        </w:rPr>
        <w:t xml:space="preserve"> sont</w:t>
      </w:r>
      <w:r>
        <w:rPr>
          <w:sz w:val="24"/>
          <w:szCs w:val="24"/>
        </w:rPr>
        <w:t xml:space="preserve"> basés</w:t>
      </w:r>
      <w:r w:rsidR="00852B79">
        <w:rPr>
          <w:sz w:val="24"/>
          <w:szCs w:val="24"/>
        </w:rPr>
        <w:t xml:space="preserve"> à Niamey soit </w:t>
      </w:r>
      <w:r w:rsidR="008E2641">
        <w:rPr>
          <w:sz w:val="24"/>
          <w:szCs w:val="24"/>
        </w:rPr>
        <w:t>68,59</w:t>
      </w:r>
      <w:r w:rsidRPr="00990F37">
        <w:rPr>
          <w:sz w:val="24"/>
          <w:szCs w:val="24"/>
        </w:rPr>
        <w:t>%</w:t>
      </w:r>
      <w:r w:rsidR="00A46149">
        <w:rPr>
          <w:sz w:val="24"/>
          <w:szCs w:val="24"/>
        </w:rPr>
        <w:t xml:space="preserve"> contre seulement  </w:t>
      </w:r>
      <w:r w:rsidR="008E2641">
        <w:rPr>
          <w:sz w:val="24"/>
          <w:szCs w:val="24"/>
        </w:rPr>
        <w:t>4,35</w:t>
      </w:r>
      <w:r>
        <w:rPr>
          <w:sz w:val="24"/>
          <w:szCs w:val="24"/>
        </w:rPr>
        <w:t xml:space="preserve">% à </w:t>
      </w:r>
      <w:r w:rsidR="00AC3EF5">
        <w:rPr>
          <w:sz w:val="24"/>
          <w:szCs w:val="24"/>
        </w:rPr>
        <w:t>Zinder</w:t>
      </w:r>
      <w:r w:rsidR="00EA7AFC">
        <w:rPr>
          <w:sz w:val="24"/>
          <w:szCs w:val="24"/>
        </w:rPr>
        <w:t xml:space="preserve"> au titre</w:t>
      </w:r>
      <w:r w:rsidR="0074765C">
        <w:rPr>
          <w:sz w:val="24"/>
          <w:szCs w:val="24"/>
        </w:rPr>
        <w:t xml:space="preserve"> de</w:t>
      </w:r>
      <w:r w:rsidR="00CD00C5">
        <w:rPr>
          <w:sz w:val="24"/>
          <w:szCs w:val="24"/>
        </w:rPr>
        <w:t>3</w:t>
      </w:r>
      <w:r w:rsidR="00841420">
        <w:rPr>
          <w:sz w:val="24"/>
          <w:szCs w:val="24"/>
        </w:rPr>
        <w:t>T201</w:t>
      </w:r>
      <w:r w:rsidR="008E2641">
        <w:rPr>
          <w:sz w:val="24"/>
          <w:szCs w:val="24"/>
        </w:rPr>
        <w:t>6</w:t>
      </w:r>
      <w:r w:rsidR="00841420">
        <w:rPr>
          <w:sz w:val="24"/>
          <w:szCs w:val="24"/>
        </w:rPr>
        <w:t>.</w:t>
      </w:r>
    </w:p>
    <w:p w:rsidR="008E2641" w:rsidRPr="00DC7287" w:rsidRDefault="008E2641" w:rsidP="008E2641">
      <w:pPr>
        <w:rPr>
          <w:sz w:val="24"/>
          <w:szCs w:val="24"/>
        </w:rPr>
      </w:pPr>
      <w:r w:rsidRPr="00BE4DE2">
        <w:rPr>
          <w:b/>
          <w:sz w:val="24"/>
          <w:u w:val="single"/>
        </w:rPr>
        <w:t>Tableau</w:t>
      </w:r>
      <w:r>
        <w:rPr>
          <w:b/>
          <w:sz w:val="24"/>
          <w:u w:val="single"/>
        </w:rPr>
        <w:t xml:space="preserve"> 14 </w:t>
      </w:r>
      <w:r w:rsidRPr="00BE4DE2">
        <w:rPr>
          <w:b/>
          <w:sz w:val="24"/>
          <w:u w:val="single"/>
        </w:rPr>
        <w:t>:</w:t>
      </w:r>
      <w:r w:rsidRPr="00990F37">
        <w:rPr>
          <w:sz w:val="24"/>
        </w:rPr>
        <w:tab/>
      </w:r>
      <w:r w:rsidRPr="00B83DA2">
        <w:rPr>
          <w:b/>
        </w:rPr>
        <w:t>T</w:t>
      </w:r>
      <w:r>
        <w:rPr>
          <w:b/>
        </w:rPr>
        <w:t>AUX</w:t>
      </w:r>
      <w:r w:rsidRPr="00B83DA2">
        <w:rPr>
          <w:b/>
        </w:rPr>
        <w:t xml:space="preserve"> </w:t>
      </w:r>
      <w:r>
        <w:rPr>
          <w:b/>
        </w:rPr>
        <w:t>D’OCCUPATION</w:t>
      </w:r>
      <w:r w:rsidRPr="00B83DA2">
        <w:rPr>
          <w:b/>
        </w:rPr>
        <w:t xml:space="preserve"> </w:t>
      </w:r>
      <w:r>
        <w:rPr>
          <w:b/>
        </w:rPr>
        <w:t>DANS LES HÔTELS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614"/>
        <w:gridCol w:w="2017"/>
        <w:gridCol w:w="1614"/>
        <w:gridCol w:w="1827"/>
        <w:gridCol w:w="1850"/>
      </w:tblGrid>
      <w:tr w:rsidR="00AE1073" w:rsidTr="00E72118">
        <w:trPr>
          <w:trHeight w:val="915"/>
        </w:trPr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7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Taux d’occupation 2014 (%)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Taux d’occupation 2015 (%)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Taux d’occupation 1T2016(%)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Taux d’occupation 2T2016(%)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Taux d’occupation 3T2016(%)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18,78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14,36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21,99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5,47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4,8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24,64</w:t>
            </w: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12,78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24,07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19,5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11,33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24,28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30,16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24,56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18,73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15,55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58,46</w:t>
            </w: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35,35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38,19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52,85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46,44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16,13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15,29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36,51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21,21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20,77</w:t>
            </w: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12,88</w:t>
            </w:r>
          </w:p>
        </w:tc>
        <w:tc>
          <w:tcPr>
            <w:tcW w:w="8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17,61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17,03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14,05</w:t>
            </w:r>
          </w:p>
        </w:tc>
        <w:tc>
          <w:tcPr>
            <w:tcW w:w="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21,94</w:t>
            </w:r>
          </w:p>
        </w:tc>
        <w:tc>
          <w:tcPr>
            <w:tcW w:w="78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15,47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21,3</w:t>
            </w:r>
          </w:p>
        </w:tc>
        <w:tc>
          <w:tcPr>
            <w:tcW w:w="8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20,82</w:t>
            </w:r>
          </w:p>
        </w:tc>
      </w:tr>
      <w:tr w:rsidR="00AE1073" w:rsidTr="00E72118">
        <w:trPr>
          <w:trHeight w:val="315"/>
        </w:trPr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E1073" w:rsidRDefault="00AE107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78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23,4</w:t>
            </w: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17,86</w:t>
            </w:r>
          </w:p>
        </w:tc>
        <w:tc>
          <w:tcPr>
            <w:tcW w:w="7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26,29</w:t>
            </w:r>
          </w:p>
        </w:tc>
        <w:tc>
          <w:tcPr>
            <w:tcW w:w="8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1073" w:rsidRDefault="00AE10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22,05</w:t>
            </w:r>
          </w:p>
        </w:tc>
      </w:tr>
    </w:tbl>
    <w:p w:rsidR="008E2641" w:rsidRPr="00DC7287" w:rsidRDefault="008E2641" w:rsidP="008E2641">
      <w:pPr>
        <w:rPr>
          <w:sz w:val="24"/>
          <w:szCs w:val="24"/>
        </w:rPr>
      </w:pPr>
    </w:p>
    <w:p w:rsidR="008E2641" w:rsidRDefault="008E2641" w:rsidP="008E2641">
      <w:pPr>
        <w:rPr>
          <w:sz w:val="24"/>
          <w:szCs w:val="24"/>
        </w:rPr>
      </w:pPr>
      <w:r>
        <w:rPr>
          <w:sz w:val="24"/>
          <w:szCs w:val="24"/>
        </w:rPr>
        <w:t xml:space="preserve">Au </w:t>
      </w:r>
      <w:r w:rsidR="00AE1073">
        <w:rPr>
          <w:sz w:val="24"/>
          <w:szCs w:val="24"/>
        </w:rPr>
        <w:t>3</w:t>
      </w:r>
      <w:r>
        <w:rPr>
          <w:sz w:val="24"/>
          <w:szCs w:val="24"/>
        </w:rPr>
        <w:t xml:space="preserve">T2016, le taux d’occupation est de </w:t>
      </w:r>
      <w:r w:rsidR="00AE1073">
        <w:rPr>
          <w:sz w:val="24"/>
          <w:szCs w:val="24"/>
        </w:rPr>
        <w:t>22,05</w:t>
      </w:r>
      <w:r>
        <w:rPr>
          <w:sz w:val="24"/>
          <w:szCs w:val="24"/>
        </w:rPr>
        <w:t xml:space="preserve">% tandis qu’il en était de </w:t>
      </w:r>
      <w:r w:rsidR="00AE1073">
        <w:rPr>
          <w:sz w:val="24"/>
          <w:szCs w:val="24"/>
        </w:rPr>
        <w:t>26,29</w:t>
      </w:r>
      <w:r>
        <w:rPr>
          <w:sz w:val="24"/>
          <w:szCs w:val="24"/>
        </w:rPr>
        <w:t xml:space="preserve">% pour le </w:t>
      </w:r>
      <w:r w:rsidR="00AE1073">
        <w:rPr>
          <w:sz w:val="24"/>
          <w:szCs w:val="24"/>
        </w:rPr>
        <w:t>deuxième</w:t>
      </w:r>
      <w:r>
        <w:rPr>
          <w:sz w:val="24"/>
          <w:szCs w:val="24"/>
        </w:rPr>
        <w:t xml:space="preserve"> trimestre 2016, soit une diminution de </w:t>
      </w:r>
      <w:r w:rsidR="00AE1073">
        <w:rPr>
          <w:sz w:val="24"/>
          <w:szCs w:val="24"/>
        </w:rPr>
        <w:t>4,24</w:t>
      </w:r>
      <w:r>
        <w:rPr>
          <w:sz w:val="24"/>
          <w:szCs w:val="24"/>
        </w:rPr>
        <w:t>%.</w:t>
      </w:r>
    </w:p>
    <w:p w:rsidR="00174C3A" w:rsidRDefault="00174C3A" w:rsidP="00174C3A">
      <w:pPr>
        <w:ind w:firstLine="708"/>
        <w:rPr>
          <w:rFonts w:cstheme="minorHAnsi"/>
          <w:b/>
          <w:bCs/>
          <w:color w:val="215868" w:themeColor="accent5" w:themeShade="80"/>
          <w:sz w:val="28"/>
          <w:szCs w:val="28"/>
        </w:rPr>
      </w:pPr>
      <w:r>
        <w:rPr>
          <w:rFonts w:cstheme="minorHAnsi"/>
          <w:b/>
          <w:color w:val="244061" w:themeColor="accent1" w:themeShade="80"/>
          <w:sz w:val="28"/>
          <w:szCs w:val="28"/>
        </w:rPr>
        <w:t>1.3</w:t>
      </w:r>
      <w:r>
        <w:rPr>
          <w:rFonts w:cstheme="minorHAnsi"/>
          <w:b/>
          <w:color w:val="244061" w:themeColor="accent1" w:themeShade="80"/>
          <w:sz w:val="28"/>
          <w:szCs w:val="28"/>
        </w:rPr>
        <w:tab/>
      </w:r>
      <w:r>
        <w:rPr>
          <w:rFonts w:cstheme="minorHAnsi"/>
          <w:b/>
          <w:color w:val="244061" w:themeColor="accent1" w:themeShade="80"/>
          <w:sz w:val="28"/>
          <w:szCs w:val="28"/>
        </w:rPr>
        <w:tab/>
      </w:r>
      <w:r w:rsidRPr="00884ACF">
        <w:rPr>
          <w:rFonts w:cstheme="minorHAnsi"/>
          <w:b/>
          <w:color w:val="244061" w:themeColor="accent1" w:themeShade="80"/>
          <w:sz w:val="28"/>
          <w:szCs w:val="28"/>
        </w:rPr>
        <w:t xml:space="preserve">Statistiques des </w:t>
      </w:r>
      <w:r>
        <w:rPr>
          <w:rFonts w:cstheme="minorHAnsi"/>
          <w:b/>
          <w:bCs/>
          <w:color w:val="215868" w:themeColor="accent5" w:themeShade="80"/>
          <w:sz w:val="28"/>
          <w:szCs w:val="28"/>
        </w:rPr>
        <w:t>restaurants</w:t>
      </w:r>
    </w:p>
    <w:p w:rsidR="00174C3A" w:rsidRPr="00F93B57" w:rsidRDefault="00174C3A" w:rsidP="00174C3A">
      <w:pPr>
        <w:rPr>
          <w:b/>
        </w:rPr>
      </w:pPr>
      <w:r w:rsidRPr="00F93B57">
        <w:rPr>
          <w:sz w:val="24"/>
          <w:u w:val="single"/>
        </w:rPr>
        <w:t>Tableau 15 </w:t>
      </w:r>
      <w:r w:rsidRPr="00F93B57">
        <w:rPr>
          <w:sz w:val="24"/>
        </w:rPr>
        <w:t>:</w:t>
      </w:r>
      <w:r w:rsidRPr="00E624AA">
        <w:tab/>
      </w:r>
      <w:r w:rsidRPr="00F93B57">
        <w:rPr>
          <w:b/>
        </w:rPr>
        <w:t xml:space="preserve">REPARTITION DES RESTAURANTS AU TITRE </w:t>
      </w:r>
      <w:r w:rsidR="00917EAF">
        <w:rPr>
          <w:b/>
        </w:rPr>
        <w:t>3</w:t>
      </w:r>
      <w:r w:rsidRPr="00FF3E6D">
        <w:rPr>
          <w:b/>
          <w:vertAlign w:val="superscript"/>
        </w:rPr>
        <w:t>ème</w:t>
      </w:r>
      <w:r>
        <w:rPr>
          <w:b/>
        </w:rPr>
        <w:t xml:space="preserve"> </w:t>
      </w:r>
      <w:r w:rsidRPr="00F93B57">
        <w:rPr>
          <w:b/>
        </w:rPr>
        <w:t xml:space="preserve"> TRIMESTRE 2016 PAR REGION</w:t>
      </w:r>
    </w:p>
    <w:tbl>
      <w:tblPr>
        <w:tblW w:w="99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841"/>
        <w:gridCol w:w="1228"/>
        <w:gridCol w:w="1214"/>
        <w:gridCol w:w="1407"/>
        <w:gridCol w:w="1522"/>
        <w:gridCol w:w="1522"/>
      </w:tblGrid>
      <w:tr w:rsidR="00917EAF" w:rsidTr="00917EAF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Régions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2,27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 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2,27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68,18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4,55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Tillabéry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22,73</w:t>
            </w:r>
          </w:p>
        </w:tc>
      </w:tr>
      <w:tr w:rsidR="00917EAF" w:rsidTr="00917EAF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7EAF" w:rsidRDefault="00917E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917EAF" w:rsidRDefault="00917EAF" w:rsidP="00174C3A">
      <w:pPr>
        <w:ind w:firstLine="708"/>
        <w:rPr>
          <w:sz w:val="24"/>
          <w:szCs w:val="24"/>
        </w:rPr>
      </w:pPr>
    </w:p>
    <w:p w:rsidR="00174C3A" w:rsidRDefault="00174C3A" w:rsidP="00174C3A">
      <w:pPr>
        <w:ind w:firstLine="708"/>
        <w:rPr>
          <w:sz w:val="24"/>
          <w:szCs w:val="24"/>
        </w:rPr>
      </w:pPr>
      <w:r w:rsidRPr="00990F37">
        <w:rPr>
          <w:sz w:val="24"/>
          <w:szCs w:val="24"/>
        </w:rPr>
        <w:t xml:space="preserve">La majorité  des </w:t>
      </w:r>
      <w:r>
        <w:rPr>
          <w:sz w:val="24"/>
          <w:szCs w:val="24"/>
        </w:rPr>
        <w:t xml:space="preserve">Restaurants </w:t>
      </w:r>
      <w:r w:rsidRPr="00990F37">
        <w:rPr>
          <w:sz w:val="24"/>
          <w:szCs w:val="24"/>
        </w:rPr>
        <w:t>sont</w:t>
      </w:r>
      <w:r>
        <w:rPr>
          <w:sz w:val="24"/>
          <w:szCs w:val="24"/>
        </w:rPr>
        <w:t xml:space="preserve"> basés à Niamey et à Zinder, avec respectivement </w:t>
      </w:r>
      <w:r w:rsidR="00D3496E">
        <w:rPr>
          <w:sz w:val="24"/>
          <w:szCs w:val="24"/>
        </w:rPr>
        <w:t>68,18</w:t>
      </w:r>
      <w:r>
        <w:rPr>
          <w:sz w:val="24"/>
          <w:szCs w:val="24"/>
        </w:rPr>
        <w:t xml:space="preserve">% et </w:t>
      </w:r>
      <w:r w:rsidR="00D3496E">
        <w:rPr>
          <w:sz w:val="24"/>
          <w:szCs w:val="24"/>
        </w:rPr>
        <w:t>22,73</w:t>
      </w:r>
      <w:r>
        <w:rPr>
          <w:sz w:val="24"/>
          <w:szCs w:val="24"/>
        </w:rPr>
        <w:t xml:space="preserve">% des effectifs totaux au titre du </w:t>
      </w:r>
      <w:r w:rsidR="00D3496E">
        <w:rPr>
          <w:sz w:val="24"/>
          <w:szCs w:val="24"/>
        </w:rPr>
        <w:t>3</w:t>
      </w:r>
      <w:r>
        <w:rPr>
          <w:sz w:val="24"/>
          <w:szCs w:val="24"/>
        </w:rPr>
        <w:t>T2016.</w:t>
      </w:r>
    </w:p>
    <w:p w:rsidR="008E2641" w:rsidRDefault="008E2641" w:rsidP="006C5DF1">
      <w:pPr>
        <w:ind w:firstLine="708"/>
        <w:rPr>
          <w:sz w:val="24"/>
          <w:szCs w:val="24"/>
        </w:rPr>
      </w:pPr>
    </w:p>
    <w:p w:rsidR="00396C85" w:rsidRDefault="00396C85" w:rsidP="00396C85">
      <w:pPr>
        <w:spacing w:after="0" w:line="240" w:lineRule="auto"/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F65949" w:rsidRDefault="00F65949" w:rsidP="00396C85">
      <w:pPr>
        <w:rPr>
          <w:sz w:val="24"/>
          <w:szCs w:val="24"/>
        </w:rPr>
      </w:pPr>
    </w:p>
    <w:p w:rsidR="00EB737E" w:rsidRDefault="00EB737E" w:rsidP="00396C85">
      <w:pPr>
        <w:rPr>
          <w:sz w:val="24"/>
          <w:szCs w:val="24"/>
        </w:rPr>
      </w:pPr>
    </w:p>
    <w:p w:rsidR="00EB737E" w:rsidRDefault="00EB737E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24525" w:rsidRDefault="00324525" w:rsidP="00396C85">
      <w:pPr>
        <w:rPr>
          <w:sz w:val="24"/>
          <w:szCs w:val="24"/>
        </w:rPr>
      </w:pPr>
    </w:p>
    <w:p w:rsidR="00396C85" w:rsidRPr="00B424C6" w:rsidRDefault="00396C85" w:rsidP="00396C85">
      <w:pPr>
        <w:pStyle w:val="Titre1"/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jc w:val="center"/>
      </w:pPr>
      <w:bookmarkStart w:id="46" w:name="_Toc394482477"/>
      <w:bookmarkStart w:id="47" w:name="_Toc397612370"/>
      <w:r w:rsidRPr="007528CC">
        <w:rPr>
          <w:sz w:val="32"/>
        </w:rPr>
        <w:t>DEUXIEME   PARTIE </w:t>
      </w:r>
      <w:r w:rsidRPr="007361B8">
        <w:t>:</w:t>
      </w:r>
      <w:bookmarkStart w:id="48" w:name="_Toc394482478"/>
      <w:bookmarkEnd w:id="46"/>
      <w:r w:rsidR="00917EAF">
        <w:t xml:space="preserve"> </w:t>
      </w:r>
      <w:r w:rsidRPr="007361B8">
        <w:t>STATISTIQUES MIGRATOIRES</w:t>
      </w:r>
      <w:bookmarkEnd w:id="47"/>
      <w:bookmarkEnd w:id="48"/>
    </w:p>
    <w:p w:rsidR="00396C85" w:rsidRPr="00DC7287" w:rsidRDefault="00396C85" w:rsidP="00396C85">
      <w:pPr>
        <w:rPr>
          <w:sz w:val="24"/>
          <w:szCs w:val="24"/>
        </w:rPr>
      </w:pPr>
    </w:p>
    <w:p w:rsidR="00396C85" w:rsidRDefault="00E72118" w:rsidP="00396C8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1" style="position:absolute;margin-left:-40.9pt;margin-top:676.5pt;width:525pt;height:60.7pt;z-index:251660288" strokecolor="white [3212]"/>
        </w:pict>
      </w:r>
      <w:r w:rsidR="00396C85">
        <w:rPr>
          <w:sz w:val="24"/>
          <w:szCs w:val="24"/>
        </w:rPr>
        <w:br w:type="page"/>
      </w:r>
    </w:p>
    <w:p w:rsidR="00396C85" w:rsidRDefault="00396C85" w:rsidP="00396C85">
      <w:pPr>
        <w:pStyle w:val="Titre2"/>
        <w:numPr>
          <w:ilvl w:val="1"/>
          <w:numId w:val="6"/>
        </w:numPr>
        <w:rPr>
          <w:color w:val="244061" w:themeColor="accent1" w:themeShade="80"/>
          <w:sz w:val="28"/>
          <w:szCs w:val="24"/>
        </w:rPr>
      </w:pPr>
      <w:bookmarkStart w:id="49" w:name="_Toc397612371"/>
      <w:r>
        <w:rPr>
          <w:color w:val="244061" w:themeColor="accent1" w:themeShade="80"/>
          <w:sz w:val="28"/>
          <w:szCs w:val="24"/>
        </w:rPr>
        <w:lastRenderedPageBreak/>
        <w:t>Mouvement au niveau des Aéroports</w:t>
      </w:r>
      <w:bookmarkEnd w:id="49"/>
    </w:p>
    <w:p w:rsidR="00396C85" w:rsidRDefault="00396C85" w:rsidP="00396C85">
      <w:pPr>
        <w:rPr>
          <w:sz w:val="24"/>
          <w:szCs w:val="24"/>
        </w:rPr>
      </w:pPr>
    </w:p>
    <w:p w:rsidR="00396C85" w:rsidRDefault="00396C85" w:rsidP="00396C85">
      <w:pPr>
        <w:pStyle w:val="Titre2"/>
        <w:numPr>
          <w:ilvl w:val="2"/>
          <w:numId w:val="6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50" w:name="_Toc397612373"/>
      <w:r w:rsidRPr="00990F37">
        <w:rPr>
          <w:color w:val="244061" w:themeColor="accent1" w:themeShade="80"/>
          <w:sz w:val="28"/>
          <w:szCs w:val="24"/>
        </w:rPr>
        <w:t>Trafics aériens</w:t>
      </w:r>
      <w:bookmarkEnd w:id="50"/>
    </w:p>
    <w:p w:rsidR="00396C85" w:rsidRPr="00DC7287" w:rsidRDefault="00396C85" w:rsidP="00396C85">
      <w:pPr>
        <w:spacing w:line="240" w:lineRule="auto"/>
        <w:rPr>
          <w:sz w:val="24"/>
          <w:szCs w:val="24"/>
        </w:rPr>
      </w:pPr>
    </w:p>
    <w:p w:rsidR="00396C85" w:rsidRDefault="00396C85" w:rsidP="00396C85">
      <w:pPr>
        <w:pStyle w:val="Titre2"/>
        <w:numPr>
          <w:ilvl w:val="3"/>
          <w:numId w:val="6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51" w:name="_Toc397612374"/>
      <w:r w:rsidRPr="00990F37">
        <w:rPr>
          <w:color w:val="244061" w:themeColor="accent1" w:themeShade="80"/>
          <w:sz w:val="28"/>
          <w:szCs w:val="24"/>
        </w:rPr>
        <w:t>Mouvements des passagers commerciaux</w:t>
      </w:r>
      <w:bookmarkEnd w:id="51"/>
    </w:p>
    <w:p w:rsidR="00396C85" w:rsidRDefault="00396C85" w:rsidP="00396C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fr-FR"/>
        </w:rPr>
      </w:pPr>
    </w:p>
    <w:p w:rsidR="00396C85" w:rsidRPr="00DC7287" w:rsidRDefault="00396C85" w:rsidP="00396C85">
      <w:pPr>
        <w:spacing w:line="240" w:lineRule="auto"/>
        <w:rPr>
          <w:rFonts w:ascii="Calibri" w:eastAsia="Times New Roman" w:hAnsi="Calibri" w:cs="Times New Roman"/>
          <w:bCs/>
          <w:color w:val="000000"/>
          <w:sz w:val="24"/>
          <w:lang w:eastAsia="fr-FR"/>
        </w:rPr>
      </w:pPr>
      <w:r w:rsidRPr="00BE4DE2"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fr-FR"/>
        </w:rPr>
        <w:t>Tableau 1</w:t>
      </w:r>
      <w:r w:rsidR="009D5D44">
        <w:rPr>
          <w:rFonts w:ascii="Calibri" w:eastAsia="Times New Roman" w:hAnsi="Calibri" w:cs="Times New Roman"/>
          <w:b/>
          <w:bCs/>
          <w:color w:val="000000"/>
          <w:sz w:val="24"/>
          <w:u w:val="single"/>
          <w:lang w:eastAsia="fr-FR"/>
        </w:rPr>
        <w:t>2</w:t>
      </w:r>
      <w:r w:rsidRPr="00990F37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 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990F37">
        <w:t>ARRIVEES PASSAGERS DES VOLS COMMERCIAUX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00"/>
        <w:gridCol w:w="1200"/>
        <w:gridCol w:w="1200"/>
        <w:gridCol w:w="1200"/>
        <w:gridCol w:w="1200"/>
        <w:gridCol w:w="1200"/>
      </w:tblGrid>
      <w:tr w:rsidR="00EE7C3D" w:rsidTr="00EE7C3D">
        <w:trPr>
          <w:trHeight w:val="6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DE TRAFIC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C3D" w:rsidRPr="00EE7C3D" w:rsidRDefault="00EE7C3D" w:rsidP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C3D"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C3D" w:rsidRPr="00EE7C3D" w:rsidRDefault="00EE7C3D" w:rsidP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C3D"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C3D" w:rsidRPr="00EE7C3D" w:rsidRDefault="00EE7C3D" w:rsidP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C3D"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C3D" w:rsidRPr="00EE7C3D" w:rsidRDefault="00EE7C3D" w:rsidP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C3D"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E7C3D" w:rsidRPr="00EE7C3D" w:rsidRDefault="00EE7C3D" w:rsidP="00EE7C3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E7C3D">
              <w:rPr>
                <w:rFonts w:ascii="Calibri" w:hAnsi="Calibri" w:cs="Calibri"/>
                <w:b/>
                <w:color w:val="000000"/>
              </w:rPr>
              <w:t>3T2016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7C3D" w:rsidRPr="00EE7C3D" w:rsidRDefault="00EE7C3D" w:rsidP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E7C3D">
              <w:rPr>
                <w:rFonts w:ascii="Calibri" w:hAnsi="Calibri" w:cs="Calibri"/>
                <w:b/>
                <w:bCs/>
                <w:color w:val="000000"/>
              </w:rPr>
              <w:t>Type de trafic (%)</w:t>
            </w:r>
          </w:p>
        </w:tc>
      </w:tr>
      <w:tr w:rsidR="00EE7C3D" w:rsidTr="00EE7C3D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11,42</w:t>
            </w:r>
          </w:p>
        </w:tc>
      </w:tr>
      <w:tr w:rsidR="00EE7C3D" w:rsidTr="00EE7C3D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119849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125 850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33432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88,58</w:t>
            </w:r>
          </w:p>
        </w:tc>
      </w:tr>
      <w:tr w:rsidR="00EE7C3D" w:rsidTr="00EE7C3D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TRAFIC INTRA-AFRICAIN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62 717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26595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64,92</w:t>
            </w:r>
          </w:p>
        </w:tc>
      </w:tr>
      <w:tr w:rsidR="00EE7C3D" w:rsidTr="00EE7C3D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TRAFIC 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23,66</w:t>
            </w:r>
          </w:p>
        </w:tc>
      </w:tr>
      <w:tr w:rsidR="00EE7C3D" w:rsidTr="00EE7C3D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134 505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36773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7C3D" w:rsidRDefault="00EE7C3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Pr="00165033" w:rsidRDefault="00396C85" w:rsidP="00396C85">
      <w:pPr>
        <w:rPr>
          <w:b/>
        </w:rPr>
      </w:pPr>
      <w:bookmarkStart w:id="52" w:name="_Toc393901039"/>
      <w:bookmarkStart w:id="53" w:name="_Toc394482483"/>
      <w:r w:rsidRPr="00165033">
        <w:rPr>
          <w:b/>
          <w:u w:val="single"/>
        </w:rPr>
        <w:t>Source</w:t>
      </w:r>
      <w:r w:rsidRPr="00165033">
        <w:rPr>
          <w:b/>
        </w:rPr>
        <w:t> : ANAC</w:t>
      </w:r>
      <w:bookmarkEnd w:id="52"/>
      <w:bookmarkEnd w:id="53"/>
    </w:p>
    <w:p w:rsidR="00396C85" w:rsidRDefault="00396C85" w:rsidP="00396C85">
      <w:pPr>
        <w:pStyle w:val="Paragraphedeliste"/>
        <w:ind w:left="0"/>
        <w:outlineLvl w:val="0"/>
        <w:rPr>
          <w:rFonts w:cstheme="minorHAnsi"/>
          <w:sz w:val="20"/>
          <w:szCs w:val="24"/>
        </w:rPr>
      </w:pPr>
    </w:p>
    <w:p w:rsidR="00396C85" w:rsidRPr="00F6723E" w:rsidRDefault="00396C85" w:rsidP="00396C8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r w:rsidRPr="00B95E03">
        <w:rPr>
          <w:rFonts w:asciiTheme="majorHAnsi" w:hAnsiTheme="majorHAnsi" w:cstheme="minorHAnsi"/>
          <w:b/>
          <w:sz w:val="24"/>
          <w:szCs w:val="24"/>
          <w:u w:val="single"/>
        </w:rPr>
        <w:t>Graphe 1</w:t>
      </w:r>
      <w:r w:rsidR="009D5D44" w:rsidRPr="00B95E03">
        <w:rPr>
          <w:rFonts w:asciiTheme="majorHAnsi" w:hAnsiTheme="majorHAnsi" w:cstheme="minorHAnsi"/>
          <w:b/>
          <w:sz w:val="24"/>
          <w:szCs w:val="24"/>
          <w:u w:val="single"/>
        </w:rPr>
        <w:t>2</w:t>
      </w:r>
      <w:r w:rsidRPr="00F6723E">
        <w:rPr>
          <w:rFonts w:asciiTheme="majorHAnsi" w:hAnsiTheme="majorHAnsi" w:cstheme="minorHAnsi"/>
          <w:sz w:val="24"/>
          <w:szCs w:val="24"/>
        </w:rPr>
        <w:t xml:space="preserve"> : </w:t>
      </w:r>
      <w:r w:rsidRPr="00F6723E">
        <w:rPr>
          <w:rFonts w:asciiTheme="majorHAnsi" w:hAnsiTheme="majorHAnsi"/>
          <w:b/>
          <w:sz w:val="24"/>
          <w:szCs w:val="24"/>
        </w:rPr>
        <w:t>ARRIVEES PASSAGERS DES VOLS COMMERCIAUX</w:t>
      </w:r>
    </w:p>
    <w:p w:rsidR="00396C85" w:rsidRDefault="00396C85" w:rsidP="00396C85">
      <w:pPr>
        <w:pStyle w:val="Paragraphedeliste"/>
        <w:ind w:left="0"/>
        <w:outlineLvl w:val="0"/>
        <w:rPr>
          <w:rFonts w:cstheme="minorHAnsi"/>
          <w:sz w:val="20"/>
          <w:szCs w:val="24"/>
        </w:rPr>
      </w:pPr>
    </w:p>
    <w:p w:rsidR="00396C85" w:rsidRPr="00DC7287" w:rsidRDefault="00EE7C3D" w:rsidP="00396C85">
      <w:pPr>
        <w:spacing w:after="0" w:line="480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F2CCDFE" wp14:editId="785CC909">
            <wp:extent cx="4572000" cy="2743200"/>
            <wp:effectExtent l="0" t="0" r="19050" b="1905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6C85" w:rsidRDefault="00396C85" w:rsidP="00396C85">
      <w:pPr>
        <w:spacing w:after="0" w:line="48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Il ressort que les arrivées des passagers par vol internationaux sont plus importantes que les arrivées par vol interne soit </w:t>
      </w:r>
      <w:r w:rsidR="00EE7C3D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88,58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% contre </w:t>
      </w:r>
      <w:r w:rsidR="00EE7C3D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11,42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</w:t>
      </w:r>
      <w:r w:rsidR="00996BC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au cours </w:t>
      </w:r>
      <w:r w:rsidR="00442D97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3</w:t>
      </w:r>
      <w:r w:rsidR="00996BC5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T201</w:t>
      </w:r>
      <w:r w:rsidR="00EE7C3D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6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.</w:t>
      </w:r>
    </w:p>
    <w:p w:rsidR="00396C85" w:rsidRPr="00DC7287" w:rsidRDefault="00396C85" w:rsidP="00A23C13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lastRenderedPageBreak/>
        <w:t>Tableau 1</w:t>
      </w:r>
      <w:r w:rsidR="009D5D44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3</w:t>
      </w:r>
      <w:r w:rsidRPr="00990F37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 xml:space="preserve"> 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990F37">
        <w:t>DEPARTS PASSAGERS DES VOLS COMMERCIAUX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00"/>
        <w:gridCol w:w="1200"/>
        <w:gridCol w:w="1200"/>
        <w:gridCol w:w="1200"/>
        <w:gridCol w:w="1200"/>
        <w:gridCol w:w="1200"/>
      </w:tblGrid>
      <w:tr w:rsidR="00912BC8" w:rsidTr="00912BC8">
        <w:trPr>
          <w:trHeight w:val="6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TRAFIC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Pr="00912BC8" w:rsidRDefault="00912BC8" w:rsidP="00912B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12BC8">
              <w:rPr>
                <w:rFonts w:ascii="Calibri" w:hAnsi="Calibri" w:cs="Calibri"/>
                <w:b/>
                <w:color w:val="000000"/>
              </w:rPr>
              <w:t>3T2016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de trafic (%)</w:t>
            </w:r>
          </w:p>
        </w:tc>
      </w:tr>
      <w:tr w:rsidR="00912BC8" w:rsidTr="00912BC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15227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9 836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3 327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3 614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9,21</w:t>
            </w:r>
          </w:p>
        </w:tc>
      </w:tr>
      <w:tr w:rsidR="00912BC8" w:rsidTr="00912BC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94451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120 160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21 335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27 382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43908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90,79</w:t>
            </w:r>
          </w:p>
        </w:tc>
      </w:tr>
      <w:tr w:rsidR="00912BC8" w:rsidTr="00912BC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54 938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19 156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46,63</w:t>
            </w:r>
          </w:p>
        </w:tc>
      </w:tr>
      <w:tr w:rsidR="00912BC8" w:rsidTr="00912BC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63087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65 222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44,16</w:t>
            </w:r>
          </w:p>
        </w:tc>
      </w:tr>
      <w:tr w:rsidR="00912BC8" w:rsidTr="00912BC8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109678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129 996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24 662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30 996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48362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2BC8" w:rsidRDefault="00912BC8" w:rsidP="00912BC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A0776">
      <w:bookmarkStart w:id="54" w:name="_Toc393901040"/>
      <w:bookmarkStart w:id="55" w:name="_Toc394482484"/>
      <w:r w:rsidRPr="00990F37">
        <w:t>Source : ANAC</w:t>
      </w:r>
      <w:bookmarkEnd w:id="54"/>
      <w:bookmarkEnd w:id="55"/>
    </w:p>
    <w:p w:rsidR="00FE2872" w:rsidRPr="00F6723E" w:rsidRDefault="00B261BC" w:rsidP="00FE28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r w:rsidRPr="00B95E03">
        <w:rPr>
          <w:rFonts w:asciiTheme="majorHAnsi" w:hAnsiTheme="majorHAnsi" w:cstheme="minorHAnsi"/>
          <w:b/>
          <w:sz w:val="24"/>
          <w:szCs w:val="24"/>
          <w:u w:val="single"/>
        </w:rPr>
        <w:t>Graphe 1</w:t>
      </w:r>
      <w:r>
        <w:rPr>
          <w:rFonts w:asciiTheme="majorHAnsi" w:hAnsiTheme="majorHAnsi" w:cstheme="minorHAnsi"/>
          <w:b/>
          <w:sz w:val="24"/>
          <w:szCs w:val="24"/>
          <w:u w:val="single"/>
        </w:rPr>
        <w:t>3</w:t>
      </w:r>
      <w:r w:rsidRPr="00F6723E">
        <w:rPr>
          <w:rFonts w:asciiTheme="majorHAnsi" w:hAnsiTheme="majorHAnsi" w:cstheme="minorHAnsi"/>
          <w:sz w:val="24"/>
          <w:szCs w:val="24"/>
        </w:rPr>
        <w:t xml:space="preserve"> : </w:t>
      </w:r>
      <w:r>
        <w:rPr>
          <w:rFonts w:asciiTheme="majorHAnsi" w:hAnsiTheme="majorHAnsi"/>
          <w:b/>
          <w:sz w:val="24"/>
          <w:szCs w:val="24"/>
        </w:rPr>
        <w:t>DEPART</w:t>
      </w:r>
      <w:r w:rsidRPr="00F6723E">
        <w:rPr>
          <w:rFonts w:asciiTheme="majorHAnsi" w:hAnsiTheme="majorHAnsi"/>
          <w:b/>
          <w:sz w:val="24"/>
          <w:szCs w:val="24"/>
        </w:rPr>
        <w:t xml:space="preserve"> PASSAGERS DES VOLS COMMERCIAUX</w:t>
      </w:r>
    </w:p>
    <w:p w:rsidR="00B261BC" w:rsidRDefault="00B261BC" w:rsidP="00B261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261BC" w:rsidRDefault="00B261BC" w:rsidP="00B261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261BC" w:rsidRPr="00F6723E" w:rsidRDefault="00912BC8" w:rsidP="00B261BC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4A9A2BE8" wp14:editId="064383F2">
            <wp:extent cx="4572000" cy="2743200"/>
            <wp:effectExtent l="0" t="0" r="19050" b="1905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261BC" w:rsidRPr="00DC7287" w:rsidRDefault="00B261BC" w:rsidP="003A0776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p w:rsidR="00396C85" w:rsidRDefault="00396C85" w:rsidP="00396C85">
      <w:pPr>
        <w:spacing w:after="0" w:line="480" w:lineRule="auto"/>
        <w:ind w:firstLine="708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On constate que les départs des passagers par vol internationaux sont </w:t>
      </w:r>
      <w:r w:rsidR="0069347D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plus 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importants que les départs internes soit </w:t>
      </w:r>
      <w:r w:rsidR="00D709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90,79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% </w:t>
      </w:r>
      <w:r w:rsidR="00311B7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contre </w:t>
      </w:r>
      <w:r w:rsidR="00D709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9,21</w:t>
      </w:r>
      <w:r w:rsidR="0049269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</w:t>
      </w:r>
      <w:r w:rsidR="0061411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 xml:space="preserve"> au cours du </w:t>
      </w:r>
      <w:r w:rsidR="00B04FF4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3</w:t>
      </w:r>
      <w:r w:rsidR="00614110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T201</w:t>
      </w:r>
      <w:r w:rsidR="00D709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6</w:t>
      </w:r>
      <w:r w:rsidRPr="00682F29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.</w:t>
      </w:r>
    </w:p>
    <w:p w:rsidR="00991A32" w:rsidRDefault="00991A32" w:rsidP="00FE2872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</w:pPr>
    </w:p>
    <w:p w:rsidR="00FE2872" w:rsidRPr="00FE2872" w:rsidRDefault="00396C85" w:rsidP="00FE2872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Tableau 1</w:t>
      </w:r>
      <w:r w:rsidR="009D5D44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4</w:t>
      </w:r>
      <w:r w:rsidRPr="00990F37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 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990F37">
        <w:t>TOTAL PASSAGERS DES VOLS COMMERCIAUX</w:t>
      </w:r>
    </w:p>
    <w:p w:rsidR="00396C85" w:rsidRPr="00DC7287" w:rsidRDefault="00396C85" w:rsidP="00396C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00"/>
        <w:gridCol w:w="1200"/>
        <w:gridCol w:w="1200"/>
        <w:gridCol w:w="1200"/>
        <w:gridCol w:w="1200"/>
        <w:gridCol w:w="1200"/>
      </w:tblGrid>
      <w:tr w:rsidR="00AD2F27" w:rsidTr="00AD2F27">
        <w:trPr>
          <w:trHeight w:val="6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27" w:rsidRDefault="00AD2F27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56" w:name="OLE_LINK2" w:colFirst="2" w:colLast="6"/>
            <w:r>
              <w:rPr>
                <w:rFonts w:ascii="Calibri" w:hAnsi="Calibri" w:cs="Calibri"/>
                <w:b/>
                <w:bCs/>
                <w:color w:val="000000"/>
              </w:rPr>
              <w:t>TYPE TRAFIC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57" w:name="RANGE!B128"/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  <w:bookmarkEnd w:id="57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de type (%)</w:t>
            </w:r>
          </w:p>
        </w:tc>
      </w:tr>
      <w:tr w:rsidR="00AD2F27" w:rsidTr="00AD2F2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27" w:rsidRDefault="00AD2F2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30037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18 491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6955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10,19</w:t>
            </w:r>
          </w:p>
        </w:tc>
      </w:tr>
      <w:tr w:rsidR="00AD2F27" w:rsidTr="00AD2F27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27" w:rsidRDefault="00AD2F2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TOTAL VOY INTERNAT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214300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246 010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47645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60814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78111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89,81</w:t>
            </w:r>
          </w:p>
        </w:tc>
      </w:tr>
      <w:tr w:rsidR="00AD2F27" w:rsidTr="00AD2F27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117 655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54,75</w:t>
            </w:r>
          </w:p>
        </w:tc>
      </w:tr>
      <w:tr w:rsidR="00AD2F27" w:rsidTr="00AD2F2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128 355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35,06</w:t>
            </w:r>
          </w:p>
        </w:tc>
      </w:tr>
      <w:tr w:rsidR="00AD2F27" w:rsidTr="00AD2F27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F27" w:rsidRDefault="00AD2F2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244337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264 501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67769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86975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F27" w:rsidRDefault="00AD2F2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396C85">
      <w:bookmarkStart w:id="58" w:name="_Toc393901041"/>
      <w:bookmarkStart w:id="59" w:name="_Toc394482485"/>
      <w:bookmarkEnd w:id="56"/>
      <w:r w:rsidRPr="00990F37">
        <w:t>Source : ANAC</w:t>
      </w:r>
      <w:bookmarkEnd w:id="58"/>
      <w:bookmarkEnd w:id="59"/>
    </w:p>
    <w:p w:rsidR="00396C85" w:rsidRDefault="00396C85" w:rsidP="009436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60" w:name="_Toc394482486"/>
      <w:r w:rsidRPr="00877C3D">
        <w:rPr>
          <w:rFonts w:cstheme="minorHAnsi"/>
          <w:b/>
          <w:u w:val="single"/>
        </w:rPr>
        <w:t>Graphe 1</w:t>
      </w:r>
      <w:r w:rsidR="009D5D44">
        <w:rPr>
          <w:rFonts w:cstheme="minorHAnsi"/>
          <w:b/>
          <w:u w:val="single"/>
        </w:rPr>
        <w:t>4</w:t>
      </w:r>
      <w:r w:rsidRPr="00522957">
        <w:rPr>
          <w:rFonts w:cstheme="minorHAnsi"/>
          <w:u w:val="single"/>
        </w:rPr>
        <w:t> </w:t>
      </w:r>
      <w:proofErr w:type="gramStart"/>
      <w:r w:rsidRPr="00522957">
        <w:rPr>
          <w:rFonts w:cstheme="minorHAnsi"/>
          <w:u w:val="single"/>
        </w:rPr>
        <w:t>:</w:t>
      </w:r>
      <w:r w:rsidRPr="00522957">
        <w:t>TOTAL</w:t>
      </w:r>
      <w:proofErr w:type="gramEnd"/>
      <w:r w:rsidRPr="00522957">
        <w:t xml:space="preserve"> PASSAGERS DES VOLS COMMERCIAUX</w:t>
      </w:r>
      <w:bookmarkEnd w:id="60"/>
    </w:p>
    <w:p w:rsidR="009436D4" w:rsidRPr="00522957" w:rsidRDefault="009436D4" w:rsidP="009436D4">
      <w:pPr>
        <w:spacing w:after="0" w:line="240" w:lineRule="auto"/>
        <w:rPr>
          <w:rFonts w:cstheme="minorHAnsi"/>
        </w:rPr>
      </w:pPr>
    </w:p>
    <w:p w:rsidR="00396C85" w:rsidRPr="00DC7287" w:rsidRDefault="00AD2F27" w:rsidP="00396C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BF7444" wp14:editId="5FC12758">
            <wp:extent cx="4572000" cy="2743200"/>
            <wp:effectExtent l="0" t="0" r="19050" b="1905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6C85" w:rsidRDefault="00396C85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</w:p>
    <w:p w:rsidR="00396C85" w:rsidRDefault="00396C85" w:rsidP="00396C85">
      <w:pPr>
        <w:spacing w:after="0" w:line="480" w:lineRule="auto"/>
        <w:ind w:firstLine="709"/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Globalement le trafic International (</w:t>
      </w:r>
      <w:r w:rsidR="00AD2F27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89,81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%) est plus important que le trafic interne (</w:t>
      </w:r>
      <w:r w:rsidR="00AD2F27"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10,19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fr-FR"/>
        </w:rPr>
        <w:t>%).</w:t>
      </w:r>
    </w:p>
    <w:p w:rsidR="00396C85" w:rsidRDefault="00396C85" w:rsidP="00396C85">
      <w:pPr>
        <w:rPr>
          <w:rFonts w:asciiTheme="majorHAnsi" w:hAnsiTheme="majorHAnsi"/>
          <w:b/>
          <w:sz w:val="24"/>
          <w:szCs w:val="24"/>
        </w:rPr>
      </w:pP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Tableau 1</w:t>
      </w:r>
      <w:r w:rsidR="00846B1E"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5</w:t>
      </w:r>
      <w:r>
        <w:rPr>
          <w:rFonts w:ascii="Calibri" w:eastAsia="Times New Roman" w:hAnsi="Calibri" w:cs="Times New Roman"/>
          <w:bCs/>
          <w:color w:val="000000"/>
          <w:sz w:val="24"/>
          <w:u w:val="single"/>
          <w:lang w:eastAsia="fr-FR"/>
        </w:rPr>
        <w:t> :</w:t>
      </w:r>
      <w:r>
        <w:rPr>
          <w:rFonts w:ascii="Calibri" w:eastAsia="Times New Roman" w:hAnsi="Calibri" w:cs="Times New Roman"/>
          <w:bCs/>
          <w:color w:val="000000"/>
          <w:sz w:val="24"/>
          <w:lang w:eastAsia="fr-FR"/>
        </w:rPr>
        <w:tab/>
      </w:r>
      <w:r w:rsidRPr="00990F37">
        <w:t>SOLDE PASSAGERS DES VOLS COMMERCIAUX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200"/>
        <w:gridCol w:w="1200"/>
        <w:gridCol w:w="1200"/>
        <w:gridCol w:w="1200"/>
        <w:gridCol w:w="1200"/>
        <w:gridCol w:w="1200"/>
      </w:tblGrid>
      <w:tr w:rsidR="00385530" w:rsidTr="0008085C">
        <w:trPr>
          <w:trHeight w:val="30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TYPE TRAFIC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Solde</w:t>
            </w:r>
          </w:p>
        </w:tc>
      </w:tr>
      <w:tr w:rsidR="00385530" w:rsidTr="0008085C">
        <w:trPr>
          <w:trHeight w:val="31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5530" w:rsidRDefault="00385530" w:rsidP="003855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(%)</w:t>
            </w:r>
          </w:p>
        </w:tc>
      </w:tr>
      <w:tr w:rsidR="008A62AF" w:rsidTr="008A62A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TRAFIC INTERNE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-398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-1181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-273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0,45</w:t>
            </w:r>
          </w:p>
        </w:tc>
      </w:tr>
      <w:tr w:rsidR="008A62AF" w:rsidTr="008A62A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 INTERNAT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32583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-9705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99,55</w:t>
            </w:r>
          </w:p>
        </w:tc>
      </w:tr>
      <w:tr w:rsidR="008A62AF" w:rsidTr="008A62A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INTRA-AFRICAIN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7439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-25,82</w:t>
            </w:r>
          </w:p>
        </w:tc>
      </w:tr>
      <w:tr w:rsidR="008A62AF" w:rsidTr="008A62A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TRAFIC INTERNATIONAL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25663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-1389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125,37</w:t>
            </w:r>
          </w:p>
        </w:tc>
      </w:tr>
      <w:tr w:rsidR="008A62AF" w:rsidTr="008A62AF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VOYAGEURS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-9749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62AF" w:rsidRDefault="008A62AF" w:rsidP="008A62A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396C85" w:rsidRDefault="00396C85" w:rsidP="0023563F">
      <w:pPr>
        <w:rPr>
          <w:lang w:eastAsia="fr-FR"/>
        </w:rPr>
      </w:pPr>
      <w:r w:rsidRPr="00990F37">
        <w:rPr>
          <w:lang w:eastAsia="fr-FR"/>
        </w:rPr>
        <w:t>Source : ANAC</w:t>
      </w:r>
    </w:p>
    <w:p w:rsidR="00396C85" w:rsidRDefault="00396C85" w:rsidP="00396C85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l’interne</w:t>
      </w:r>
      <w:r w:rsidR="00385530">
        <w:rPr>
          <w:rFonts w:ascii="Times New Roman" w:hAnsi="Times New Roman" w:cs="Times New Roman"/>
          <w:sz w:val="24"/>
          <w:szCs w:val="24"/>
        </w:rPr>
        <w:t xml:space="preserve"> et à l’international</w:t>
      </w:r>
      <w:r>
        <w:rPr>
          <w:rFonts w:ascii="Times New Roman" w:hAnsi="Times New Roman" w:cs="Times New Roman"/>
          <w:sz w:val="24"/>
          <w:szCs w:val="24"/>
        </w:rPr>
        <w:t xml:space="preserve">, il y a </w:t>
      </w:r>
      <w:r w:rsidR="006F09FC">
        <w:rPr>
          <w:rFonts w:ascii="Times New Roman" w:hAnsi="Times New Roman" w:cs="Times New Roman"/>
          <w:sz w:val="24"/>
          <w:szCs w:val="24"/>
        </w:rPr>
        <w:t>moins</w:t>
      </w:r>
      <w:r w:rsidR="00385530">
        <w:rPr>
          <w:rFonts w:ascii="Times New Roman" w:hAnsi="Times New Roman" w:cs="Times New Roman"/>
          <w:sz w:val="24"/>
          <w:szCs w:val="24"/>
        </w:rPr>
        <w:t xml:space="preserve"> </w:t>
      </w:r>
      <w:r w:rsidR="00511EDB">
        <w:rPr>
          <w:rFonts w:ascii="Times New Roman" w:hAnsi="Times New Roman" w:cs="Times New Roman"/>
          <w:sz w:val="24"/>
          <w:szCs w:val="24"/>
        </w:rPr>
        <w:t>d’arrivées que de départs</w:t>
      </w:r>
      <w:r>
        <w:rPr>
          <w:rFonts w:ascii="Times New Roman" w:hAnsi="Times New Roman" w:cs="Times New Roman"/>
          <w:sz w:val="24"/>
          <w:szCs w:val="24"/>
        </w:rPr>
        <w:t xml:space="preserve"> ;   ce qui explique le solde </w:t>
      </w:r>
      <w:r w:rsidR="006F09FC">
        <w:rPr>
          <w:rFonts w:ascii="Times New Roman" w:hAnsi="Times New Roman" w:cs="Times New Roman"/>
          <w:sz w:val="24"/>
          <w:szCs w:val="24"/>
        </w:rPr>
        <w:t>négatif</w:t>
      </w:r>
      <w:r w:rsidR="00400F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85" w:rsidRPr="007361B8" w:rsidRDefault="00396C85" w:rsidP="00396C85">
      <w:pPr>
        <w:pStyle w:val="Titre2"/>
        <w:numPr>
          <w:ilvl w:val="1"/>
          <w:numId w:val="6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61" w:name="_Toc397612375"/>
      <w:r w:rsidRPr="007361B8">
        <w:rPr>
          <w:color w:val="244061" w:themeColor="accent1" w:themeShade="80"/>
          <w:sz w:val="28"/>
          <w:szCs w:val="24"/>
        </w:rPr>
        <w:t xml:space="preserve">Mouvements </w:t>
      </w:r>
      <w:r>
        <w:rPr>
          <w:color w:val="244061" w:themeColor="accent1" w:themeShade="80"/>
          <w:sz w:val="28"/>
          <w:szCs w:val="24"/>
        </w:rPr>
        <w:t>trafics terrestres</w:t>
      </w:r>
      <w:bookmarkEnd w:id="61"/>
    </w:p>
    <w:p w:rsidR="00FA59A7" w:rsidRDefault="00FA59A7" w:rsidP="00FA59A7">
      <w:pPr>
        <w:pStyle w:val="Titre2"/>
        <w:numPr>
          <w:ilvl w:val="2"/>
          <w:numId w:val="13"/>
        </w:numPr>
        <w:rPr>
          <w:color w:val="244061" w:themeColor="accent1" w:themeShade="80"/>
          <w:sz w:val="28"/>
          <w:szCs w:val="24"/>
        </w:rPr>
      </w:pPr>
      <w:r w:rsidRPr="007361B8">
        <w:rPr>
          <w:color w:val="244061" w:themeColor="accent1" w:themeShade="80"/>
          <w:sz w:val="28"/>
          <w:szCs w:val="24"/>
        </w:rPr>
        <w:t>Statistiques des agences de voyage</w:t>
      </w:r>
    </w:p>
    <w:p w:rsidR="0008085C" w:rsidRDefault="0008085C" w:rsidP="0008085C">
      <w:pPr>
        <w:rPr>
          <w:b/>
        </w:rPr>
      </w:pPr>
      <w:r w:rsidRPr="00BE4DE2">
        <w:rPr>
          <w:b/>
          <w:sz w:val="24"/>
          <w:u w:val="single"/>
        </w:rPr>
        <w:t xml:space="preserve">Tableau </w:t>
      </w:r>
      <w:r>
        <w:rPr>
          <w:b/>
          <w:sz w:val="24"/>
          <w:u w:val="single"/>
        </w:rPr>
        <w:t>20</w:t>
      </w:r>
      <w:r w:rsidRPr="00BE4DE2">
        <w:rPr>
          <w:b/>
          <w:sz w:val="24"/>
          <w:u w:val="single"/>
        </w:rPr>
        <w:t> </w:t>
      </w:r>
      <w:r w:rsidRPr="00BE4DE2">
        <w:rPr>
          <w:b/>
          <w:sz w:val="24"/>
        </w:rPr>
        <w:t>:</w:t>
      </w:r>
      <w:r w:rsidRPr="00E624AA">
        <w:tab/>
      </w:r>
      <w:r w:rsidRPr="00D26B79">
        <w:rPr>
          <w:b/>
        </w:rPr>
        <w:t xml:space="preserve">REPARTITION DES AGENCES DE VOYAGE AU TITRE </w:t>
      </w:r>
      <w:r>
        <w:rPr>
          <w:b/>
        </w:rPr>
        <w:t>3</w:t>
      </w:r>
      <w:r w:rsidRPr="00015E53">
        <w:rPr>
          <w:b/>
          <w:vertAlign w:val="superscript"/>
        </w:rPr>
        <w:t>ème</w:t>
      </w:r>
      <w:r>
        <w:rPr>
          <w:b/>
        </w:rPr>
        <w:t xml:space="preserve"> </w:t>
      </w:r>
      <w:r w:rsidRPr="00D26B79">
        <w:rPr>
          <w:b/>
        </w:rPr>
        <w:t>TRIMESTRE 2016 PAR REGION</w:t>
      </w:r>
    </w:p>
    <w:tbl>
      <w:tblPr>
        <w:tblW w:w="9761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276"/>
        <w:gridCol w:w="1400"/>
        <w:gridCol w:w="1200"/>
        <w:gridCol w:w="1200"/>
        <w:gridCol w:w="1200"/>
        <w:gridCol w:w="1201"/>
      </w:tblGrid>
      <w:tr w:rsidR="0008085C" w:rsidTr="0008085C">
        <w:trPr>
          <w:trHeight w:val="330"/>
        </w:trPr>
        <w:tc>
          <w:tcPr>
            <w:tcW w:w="2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 w:rsidP="0008085C">
            <w:pPr>
              <w:tabs>
                <w:tab w:val="left" w:pos="525"/>
              </w:tabs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23,60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3,73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65,84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1,86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Tillabéry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3,11</w:t>
            </w:r>
          </w:p>
        </w:tc>
      </w:tr>
      <w:tr w:rsidR="0008085C" w:rsidTr="0008085C">
        <w:trPr>
          <w:trHeight w:val="330"/>
        </w:trPr>
        <w:tc>
          <w:tcPr>
            <w:tcW w:w="2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 w:rsidP="0008085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85C" w:rsidRDefault="0008085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78522D" w:rsidRPr="000C7EFF" w:rsidRDefault="0078522D" w:rsidP="0078522D">
      <w:pPr>
        <w:rPr>
          <w:sz w:val="10"/>
          <w:szCs w:val="10"/>
        </w:rPr>
      </w:pPr>
      <w:r w:rsidRPr="000C7EFF">
        <w:rPr>
          <w:sz w:val="10"/>
          <w:szCs w:val="10"/>
          <w:u w:val="single"/>
        </w:rPr>
        <w:t>Source</w:t>
      </w:r>
      <w:r w:rsidRPr="000C7EFF">
        <w:rPr>
          <w:sz w:val="10"/>
          <w:szCs w:val="10"/>
        </w:rPr>
        <w:t> : DS/MT/A</w:t>
      </w:r>
    </w:p>
    <w:p w:rsidR="0008085C" w:rsidRDefault="0008085C" w:rsidP="0008085C">
      <w:pPr>
        <w:ind w:firstLine="708"/>
        <w:rPr>
          <w:sz w:val="24"/>
          <w:szCs w:val="24"/>
        </w:rPr>
      </w:pPr>
      <w:r w:rsidRPr="00990F37">
        <w:rPr>
          <w:sz w:val="24"/>
          <w:szCs w:val="24"/>
        </w:rPr>
        <w:t xml:space="preserve">La majorité  des </w:t>
      </w:r>
      <w:r>
        <w:rPr>
          <w:sz w:val="24"/>
          <w:szCs w:val="24"/>
        </w:rPr>
        <w:t xml:space="preserve">Agences de voyage </w:t>
      </w:r>
      <w:r w:rsidRPr="00990F37">
        <w:rPr>
          <w:sz w:val="24"/>
          <w:szCs w:val="24"/>
        </w:rPr>
        <w:t>sont</w:t>
      </w:r>
      <w:r>
        <w:rPr>
          <w:sz w:val="24"/>
          <w:szCs w:val="24"/>
        </w:rPr>
        <w:t xml:space="preserve"> basé</w:t>
      </w:r>
      <w:r w:rsidR="00E72118">
        <w:rPr>
          <w:sz w:val="24"/>
          <w:szCs w:val="24"/>
        </w:rPr>
        <w:t>e</w:t>
      </w:r>
      <w:r>
        <w:rPr>
          <w:sz w:val="24"/>
          <w:szCs w:val="24"/>
        </w:rPr>
        <w:t>s à Niamey et à Agadez, avec respectivement 65,84% et 23,60% des effectifs totaux au titre du 3T2016.</w:t>
      </w:r>
    </w:p>
    <w:p w:rsidR="00205B91" w:rsidRDefault="00205B91" w:rsidP="00205B91">
      <w:pPr>
        <w:pStyle w:val="Titre2"/>
        <w:ind w:left="702" w:firstLine="6"/>
        <w:rPr>
          <w:color w:val="244061" w:themeColor="accent1" w:themeShade="80"/>
          <w:sz w:val="28"/>
          <w:szCs w:val="24"/>
        </w:rPr>
      </w:pPr>
      <w:r>
        <w:rPr>
          <w:color w:val="244061" w:themeColor="accent1" w:themeShade="80"/>
          <w:sz w:val="28"/>
          <w:szCs w:val="24"/>
        </w:rPr>
        <w:t xml:space="preserve">2.2.2 </w:t>
      </w:r>
      <w:r w:rsidRPr="007361B8">
        <w:rPr>
          <w:color w:val="244061" w:themeColor="accent1" w:themeShade="80"/>
          <w:sz w:val="28"/>
          <w:szCs w:val="24"/>
        </w:rPr>
        <w:t xml:space="preserve">Statistiques des </w:t>
      </w:r>
      <w:r w:rsidRPr="00B877C6">
        <w:rPr>
          <w:rFonts w:ascii="Cambria" w:hAnsi="Cambria" w:cs="Calibri"/>
          <w:bCs w:val="0"/>
          <w:color w:val="215868" w:themeColor="accent5" w:themeShade="80"/>
        </w:rPr>
        <w:t>agences de location de voiture</w:t>
      </w:r>
      <w:r>
        <w:rPr>
          <w:rFonts w:ascii="Cambria" w:hAnsi="Cambria" w:cs="Calibri"/>
          <w:b w:val="0"/>
          <w:bCs w:val="0"/>
          <w:color w:val="000000"/>
        </w:rPr>
        <w:t xml:space="preserve"> </w:t>
      </w:r>
    </w:p>
    <w:p w:rsidR="00205B91" w:rsidRDefault="00205B91" w:rsidP="00205B91">
      <w:pPr>
        <w:rPr>
          <w:sz w:val="10"/>
          <w:szCs w:val="10"/>
        </w:rPr>
      </w:pPr>
    </w:p>
    <w:p w:rsidR="00205B91" w:rsidRPr="009D53FA" w:rsidRDefault="00205B91" w:rsidP="00205B91">
      <w:pPr>
        <w:ind w:left="1410" w:hanging="1410"/>
        <w:rPr>
          <w:b/>
        </w:rPr>
      </w:pPr>
      <w:r w:rsidRPr="009D53FA">
        <w:rPr>
          <w:sz w:val="24"/>
          <w:u w:val="single"/>
        </w:rPr>
        <w:t>Tableau 2</w:t>
      </w:r>
      <w:r>
        <w:rPr>
          <w:sz w:val="24"/>
          <w:u w:val="single"/>
        </w:rPr>
        <w:t>1</w:t>
      </w:r>
      <w:r w:rsidRPr="009D53FA">
        <w:rPr>
          <w:sz w:val="24"/>
          <w:u w:val="single"/>
        </w:rPr>
        <w:t> </w:t>
      </w:r>
      <w:r w:rsidRPr="009D53FA">
        <w:rPr>
          <w:sz w:val="24"/>
        </w:rPr>
        <w:t>:</w:t>
      </w:r>
      <w:r w:rsidRPr="00E624AA">
        <w:tab/>
      </w:r>
      <w:r w:rsidRPr="009D53FA">
        <w:rPr>
          <w:b/>
        </w:rPr>
        <w:t xml:space="preserve">REPARTITION DES AGENCES DE LOCATION DE VOITURE AU TITRE </w:t>
      </w:r>
      <w:r>
        <w:rPr>
          <w:b/>
        </w:rPr>
        <w:t>3</w:t>
      </w:r>
      <w:r w:rsidRPr="0022580E">
        <w:rPr>
          <w:b/>
          <w:vertAlign w:val="superscript"/>
        </w:rPr>
        <w:t>ème</w:t>
      </w:r>
      <w:r>
        <w:rPr>
          <w:b/>
        </w:rPr>
        <w:t xml:space="preserve"> </w:t>
      </w:r>
      <w:r w:rsidRPr="009D53FA">
        <w:rPr>
          <w:b/>
        </w:rPr>
        <w:t>TRIMESTRE 2016 PAR REGION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1401"/>
        <w:gridCol w:w="1200"/>
        <w:gridCol w:w="1200"/>
        <w:gridCol w:w="1200"/>
        <w:gridCol w:w="1200"/>
      </w:tblGrid>
      <w:tr w:rsidR="00205B91" w:rsidRPr="00205B91" w:rsidTr="00205B91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Régions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 2014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Agadez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2,13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Diffa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10,64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Dosso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Maradi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21,28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Niamey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29,79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Tahoua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8,51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Tillabéry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0,00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Zinder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27,66</w:t>
            </w:r>
          </w:p>
        </w:tc>
      </w:tr>
      <w:tr w:rsidR="00205B91" w:rsidRPr="00205B91" w:rsidTr="00205B91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0F52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5B91" w:rsidRPr="00205B91" w:rsidRDefault="00205B91" w:rsidP="000F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100,00</w:t>
            </w:r>
          </w:p>
        </w:tc>
      </w:tr>
      <w:tr w:rsidR="00205B91" w:rsidRPr="00205B91" w:rsidTr="00205B91">
        <w:trPr>
          <w:trHeight w:val="300"/>
        </w:trPr>
        <w:tc>
          <w:tcPr>
            <w:tcW w:w="976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fr-FR"/>
              </w:rPr>
            </w:pPr>
            <w:r w:rsidRPr="00205B91">
              <w:rPr>
                <w:rFonts w:ascii="Cambria" w:eastAsia="Times New Roman" w:hAnsi="Cambria" w:cs="Calibri"/>
                <w:b/>
                <w:bCs/>
                <w:color w:val="000000"/>
                <w:lang w:eastAsia="fr-FR"/>
              </w:rPr>
              <w:lastRenderedPageBreak/>
              <w:t> </w:t>
            </w:r>
          </w:p>
        </w:tc>
      </w:tr>
      <w:tr w:rsidR="00205B91" w:rsidRPr="00205B91" w:rsidTr="00205B91">
        <w:trPr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La majorité  des Agences de location de voiture sont basé</w:t>
            </w:r>
            <w:r w:rsidR="00E721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e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s à Niamey, Zinder et à Maradi, avec</w:t>
            </w:r>
          </w:p>
        </w:tc>
      </w:tr>
      <w:tr w:rsidR="00205B91" w:rsidRPr="00205B91" w:rsidTr="00205B91">
        <w:trPr>
          <w:trHeight w:val="315"/>
        </w:trPr>
        <w:tc>
          <w:tcPr>
            <w:tcW w:w="9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B91" w:rsidRPr="00205B91" w:rsidRDefault="00205B91" w:rsidP="00205B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respectivement 29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79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%, 2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7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66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% et 21,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28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% des effectifs totaux au titre du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3</w:t>
            </w:r>
            <w:r w:rsidRPr="00205B9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T2016.</w:t>
            </w:r>
          </w:p>
        </w:tc>
      </w:tr>
    </w:tbl>
    <w:p w:rsidR="0078522D" w:rsidRDefault="0078522D" w:rsidP="0078522D">
      <w:pPr>
        <w:rPr>
          <w:sz w:val="24"/>
          <w:szCs w:val="24"/>
        </w:rPr>
      </w:pPr>
    </w:p>
    <w:p w:rsidR="00396C85" w:rsidRPr="00681673" w:rsidRDefault="00396C85" w:rsidP="00FA59A7">
      <w:pPr>
        <w:pStyle w:val="Titre2"/>
        <w:numPr>
          <w:ilvl w:val="2"/>
          <w:numId w:val="13"/>
        </w:numPr>
        <w:spacing w:line="240" w:lineRule="auto"/>
        <w:rPr>
          <w:color w:val="244061" w:themeColor="accent1" w:themeShade="80"/>
          <w:sz w:val="28"/>
          <w:szCs w:val="24"/>
        </w:rPr>
      </w:pPr>
      <w:bookmarkStart w:id="62" w:name="_Toc397612376"/>
      <w:r w:rsidRPr="00681673">
        <w:rPr>
          <w:color w:val="244061" w:themeColor="accent1" w:themeShade="80"/>
          <w:sz w:val="28"/>
          <w:szCs w:val="24"/>
        </w:rPr>
        <w:t>Mouvements trafics terrestres</w:t>
      </w:r>
      <w:bookmarkEnd w:id="62"/>
    </w:p>
    <w:p w:rsidR="00396C85" w:rsidRDefault="00396C85" w:rsidP="00396C85">
      <w:pPr>
        <w:rPr>
          <w:b/>
          <w:u w:val="single"/>
        </w:rPr>
      </w:pPr>
    </w:p>
    <w:p w:rsidR="00396C85" w:rsidRDefault="00396C85" w:rsidP="00396C85">
      <w:r w:rsidRPr="008B459D">
        <w:rPr>
          <w:b/>
          <w:u w:val="single"/>
        </w:rPr>
        <w:t xml:space="preserve">Tableau </w:t>
      </w:r>
      <w:r w:rsidR="00F37CAF">
        <w:rPr>
          <w:b/>
          <w:u w:val="single"/>
        </w:rPr>
        <w:t>22</w:t>
      </w:r>
      <w:r w:rsidRPr="008B459D">
        <w:t xml:space="preserve"> : ENTREES </w:t>
      </w:r>
      <w:r w:rsidR="0069347D">
        <w:t xml:space="preserve">AUX </w:t>
      </w:r>
      <w:r w:rsidRPr="008B459D">
        <w:t>FRONTIERES TERRESTRES SELON LE PAYS DE RESIDENCE</w:t>
      </w:r>
    </w:p>
    <w:tbl>
      <w:tblPr>
        <w:tblW w:w="11169" w:type="dxa"/>
        <w:tblInd w:w="-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5"/>
        <w:gridCol w:w="1562"/>
        <w:gridCol w:w="969"/>
        <w:gridCol w:w="1012"/>
        <w:gridCol w:w="831"/>
        <w:gridCol w:w="992"/>
        <w:gridCol w:w="1134"/>
        <w:gridCol w:w="850"/>
        <w:gridCol w:w="993"/>
        <w:gridCol w:w="992"/>
        <w:gridCol w:w="709"/>
      </w:tblGrid>
      <w:tr w:rsidR="00137687" w:rsidTr="00137687">
        <w:trPr>
          <w:trHeight w:val="300"/>
        </w:trPr>
        <w:tc>
          <w:tcPr>
            <w:tcW w:w="1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ZONE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E916A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E916A7" w:rsidP="00E916A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Septem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(%)</w:t>
            </w:r>
          </w:p>
        </w:tc>
      </w:tr>
      <w:tr w:rsidR="00137687" w:rsidTr="00137687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UEMOA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484574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48326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147 105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33 819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33164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110 449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BURKINA FASO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31692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4664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3 261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4 218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COTE D'IVOIRE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1 266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779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GUINEE BISSEAU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82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627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36446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9465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9 995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3 005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8 534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TOGO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9191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745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2 260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2 445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SENEGAL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1 794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645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BENIN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9 872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8 949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UEMOA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573671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405905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67417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176 180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50 799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43 690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41 673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136 162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CEDEAO HORS UEMOA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NIGERIA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219805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125784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18081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70 377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12 708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50 603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GHANA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182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SIERA LEONE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GUINEE CONAKRY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1 644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GAMBIE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0F5230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CAP VERT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0F5230">
        <w:trPr>
          <w:trHeight w:val="315"/>
        </w:trPr>
        <w:tc>
          <w:tcPr>
            <w:tcW w:w="2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CEDEAO HORS UEMOA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225202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128537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18956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73 523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23 141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12 976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14 991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51 108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C61E81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MAGHREB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ALGERIE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C61E81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MAROC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MAURITANIE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EGYPTE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LIBYE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TUNISIE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MAGHREB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5230">
              <w:rPr>
                <w:rFonts w:ascii="Calibri" w:hAnsi="Calibri" w:cs="Calibri"/>
                <w:b/>
                <w:color w:val="000000"/>
              </w:rPr>
              <w:t>5661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F5230">
              <w:rPr>
                <w:rFonts w:ascii="Calibri" w:hAnsi="Calibri" w:cs="Calibri"/>
                <w:b/>
                <w:color w:val="000000"/>
              </w:rPr>
              <w:t>796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179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AFRIQUE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CENTRE  AFRIQUE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TCHAD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3 055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SOUDAN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MOZAMBIQUE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GUINEE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EQUATOR .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GABON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RWANDA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 BRAZA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 D C/ZAIRE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OUGANDA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CAMEROUN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AFRIQUE DU SUD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ETHIOPIE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SOMALIE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6A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BUUNDI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MADAGASCAR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C61E81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ILE MAURICE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C61E81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ANGOLA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0F5230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MALAWI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AUTRES PAYS AFRIQUE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3493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3 148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2 795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2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AFRIQUE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808027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538974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86949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0F5230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F5230">
              <w:rPr>
                <w:rFonts w:ascii="Calibri" w:hAnsi="Calibri" w:cs="Calibri"/>
                <w:b/>
                <w:bCs/>
                <w:color w:val="000000"/>
              </w:rPr>
              <w:t>253 242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74 964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57 696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57 584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190 244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99,94</w:t>
            </w:r>
          </w:p>
        </w:tc>
      </w:tr>
      <w:tr w:rsidR="00137687" w:rsidTr="00137687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EUROPE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ALLEMAGNE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BELGIQUE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PAYS-BAS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LUXAMBOURG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RUSSIE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IRLANDE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SUISSE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ESPAGNE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AUTRICHE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ROYAUME-UNI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NORVEGE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LETTONIE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SLOVAQUIE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SUEDE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0,01</w:t>
            </w:r>
          </w:p>
        </w:tc>
      </w:tr>
      <w:tr w:rsidR="00137687" w:rsidTr="00B50FE3">
        <w:trPr>
          <w:trHeight w:val="315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AMERIQUE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ETATS-UNIS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BRESIL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C61E81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SALVADOR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C61E81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HAITI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0F5230">
        <w:trPr>
          <w:trHeight w:val="31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AMERIQUE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0,02</w:t>
            </w:r>
          </w:p>
        </w:tc>
      </w:tr>
      <w:tr w:rsidR="00137687" w:rsidTr="00137687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JAPON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KOWEIT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SYRIE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ARABIE SAOUDITE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TURQUIE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PAKISTAN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YEMEN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27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6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COREE DU NORD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COREE DU SUD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BANGLADESHE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MALAISIE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PHILIPPINES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137687">
        <w:trPr>
          <w:trHeight w:val="315"/>
        </w:trPr>
        <w:tc>
          <w:tcPr>
            <w:tcW w:w="26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0,03</w:t>
            </w:r>
          </w:p>
        </w:tc>
      </w:tr>
      <w:tr w:rsidR="00137687" w:rsidTr="00137687">
        <w:trPr>
          <w:trHeight w:val="315"/>
        </w:trPr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OCEANIE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AUSTRALIE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B50FE3">
        <w:trPr>
          <w:trHeight w:val="615"/>
        </w:trPr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NOUVELLE-ZELAND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137687" w:rsidTr="00B50FE3">
        <w:trPr>
          <w:trHeight w:val="31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OCEANIE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916A7">
              <w:rPr>
                <w:rFonts w:ascii="Calibri" w:hAnsi="Calibri" w:cs="Calibr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916A7">
              <w:rPr>
                <w:rFonts w:ascii="Calibri" w:hAnsi="Calibri" w:cs="Calibri"/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137687" w:rsidTr="00B50FE3">
        <w:trPr>
          <w:trHeight w:val="315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MONDE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818022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539484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87192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Pr="00E916A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6A7">
              <w:rPr>
                <w:rFonts w:ascii="Calibri" w:hAnsi="Calibri" w:cs="Calibri"/>
                <w:b/>
                <w:bCs/>
                <w:color w:val="000000"/>
              </w:rPr>
              <w:t>253 341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75 004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57 753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57 607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190 364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687" w:rsidRDefault="00137687" w:rsidP="001376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</w:tbl>
    <w:p w:rsidR="002B1E56" w:rsidRDefault="002B1E56" w:rsidP="00396C85"/>
    <w:p w:rsidR="00396C85" w:rsidRDefault="00396C85" w:rsidP="0039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Il ressort que la quasi-totalité des clients entrant par frontières terrestres (99,</w:t>
      </w:r>
      <w:r w:rsidR="00801F6C">
        <w:rPr>
          <w:rFonts w:ascii="Times New Roman" w:hAnsi="Times New Roman" w:cs="Times New Roman"/>
          <w:sz w:val="24"/>
          <w:szCs w:val="24"/>
        </w:rPr>
        <w:t>9</w:t>
      </w:r>
      <w:r w:rsidR="00E91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%) constitue divers</w:t>
      </w:r>
      <w:r w:rsidR="00415C73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nationalités africaines contre seulement 0,</w:t>
      </w:r>
      <w:r w:rsidR="00070A8F">
        <w:rPr>
          <w:rFonts w:ascii="Times New Roman" w:hAnsi="Times New Roman" w:cs="Times New Roman"/>
          <w:sz w:val="24"/>
          <w:szCs w:val="24"/>
        </w:rPr>
        <w:t>0</w:t>
      </w:r>
      <w:r w:rsidR="00E91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pour les clients de l’ensemble des autres pays du monde.  </w:t>
      </w:r>
    </w:p>
    <w:p w:rsidR="00097F21" w:rsidRDefault="00097F21" w:rsidP="00396C85">
      <w:pPr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 w:rsidRPr="009855D5">
        <w:rPr>
          <w:rFonts w:ascii="Times New Roman" w:hAnsi="Times New Roman" w:cs="Times New Roman"/>
          <w:b/>
          <w:sz w:val="24"/>
          <w:szCs w:val="24"/>
          <w:u w:val="single"/>
        </w:rPr>
        <w:t xml:space="preserve">Graphe </w:t>
      </w:r>
      <w:r w:rsidR="00881AB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8B459D">
        <w:rPr>
          <w:rFonts w:asciiTheme="majorHAnsi" w:hAnsiTheme="majorHAnsi"/>
          <w:sz w:val="24"/>
          <w:szCs w:val="24"/>
        </w:rPr>
        <w:t>ENTREES</w:t>
      </w:r>
      <w:r w:rsidR="0069347D">
        <w:rPr>
          <w:rFonts w:asciiTheme="majorHAnsi" w:hAnsiTheme="majorHAnsi"/>
          <w:sz w:val="24"/>
          <w:szCs w:val="24"/>
        </w:rPr>
        <w:t xml:space="preserve"> AUX</w:t>
      </w:r>
      <w:r w:rsidRPr="008B459D">
        <w:rPr>
          <w:rFonts w:asciiTheme="majorHAnsi" w:hAnsiTheme="majorHAnsi"/>
          <w:sz w:val="24"/>
          <w:szCs w:val="24"/>
        </w:rPr>
        <w:t xml:space="preserve"> FRONTIERES TERRESTRES SELON LE PAYS DE RESIDENCE</w:t>
      </w:r>
      <w:r>
        <w:rPr>
          <w:rFonts w:asciiTheme="majorHAnsi" w:hAnsiTheme="majorHAnsi"/>
          <w:sz w:val="24"/>
          <w:szCs w:val="24"/>
        </w:rPr>
        <w:t xml:space="preserve"> PARMIS LES ARRIVEES HORMIS LES AFRICAINS</w:t>
      </w:r>
    </w:p>
    <w:p w:rsidR="00396C85" w:rsidRDefault="00E916A7" w:rsidP="00396C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DD4D30A" wp14:editId="067515C6">
            <wp:extent cx="6500192" cy="274320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96C85" w:rsidRDefault="00396C85" w:rsidP="00396C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Parmi les 0,</w:t>
      </w:r>
      <w:r w:rsidR="00E26748">
        <w:rPr>
          <w:rFonts w:ascii="Times New Roman" w:hAnsi="Times New Roman" w:cs="Times New Roman"/>
          <w:sz w:val="24"/>
          <w:szCs w:val="24"/>
        </w:rPr>
        <w:t>0</w:t>
      </w:r>
      <w:r w:rsidR="00881A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 des clients de l’ensemble des autres pays du monde qui entrent par la voie terrestre, </w:t>
      </w:r>
      <w:r w:rsidR="00881AB9">
        <w:rPr>
          <w:rFonts w:ascii="Times New Roman" w:hAnsi="Times New Roman" w:cs="Times New Roman"/>
          <w:sz w:val="24"/>
          <w:szCs w:val="24"/>
        </w:rPr>
        <w:t>38,33</w:t>
      </w:r>
      <w:r>
        <w:rPr>
          <w:rFonts w:ascii="Times New Roman" w:hAnsi="Times New Roman" w:cs="Times New Roman"/>
          <w:sz w:val="24"/>
          <w:szCs w:val="24"/>
        </w:rPr>
        <w:t>% sont de nationalité des pays d’</w:t>
      </w:r>
      <w:r w:rsidR="003C5F97">
        <w:rPr>
          <w:rFonts w:ascii="Times New Roman" w:hAnsi="Times New Roman" w:cs="Times New Roman"/>
          <w:sz w:val="24"/>
          <w:szCs w:val="24"/>
        </w:rPr>
        <w:t>Asie</w:t>
      </w:r>
      <w:r>
        <w:rPr>
          <w:rFonts w:ascii="Times New Roman" w:hAnsi="Times New Roman" w:cs="Times New Roman"/>
          <w:sz w:val="24"/>
          <w:szCs w:val="24"/>
        </w:rPr>
        <w:t xml:space="preserve"> contre seulement </w:t>
      </w:r>
      <w:r w:rsidR="00E2674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pour celle des pays </w:t>
      </w:r>
      <w:r w:rsidR="00C71900">
        <w:rPr>
          <w:rFonts w:ascii="Times New Roman" w:hAnsi="Times New Roman" w:cs="Times New Roman"/>
          <w:sz w:val="24"/>
          <w:szCs w:val="24"/>
        </w:rPr>
        <w:t>Asiatique</w:t>
      </w:r>
      <w:r w:rsidR="003558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96C85" w:rsidRDefault="00396C85" w:rsidP="00396C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C85" w:rsidRDefault="00396C85" w:rsidP="00396C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396C85" w:rsidRDefault="00396C85" w:rsidP="00883F8E">
      <w:r w:rsidRPr="00BE4D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Tableau </w:t>
      </w:r>
      <w:r w:rsidR="00881AB9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286E37" w:rsidRPr="009D53FA">
        <w:rPr>
          <w:b/>
        </w:rPr>
        <w:t xml:space="preserve">SORTIES FRONTIERES TERRESTRES SELON LE PAYS DE </w:t>
      </w:r>
      <w:r w:rsidR="00286E37">
        <w:rPr>
          <w:b/>
        </w:rPr>
        <w:t>DESTINATION</w:t>
      </w:r>
    </w:p>
    <w:tbl>
      <w:tblPr>
        <w:tblW w:w="0" w:type="auto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599"/>
        <w:gridCol w:w="860"/>
        <w:gridCol w:w="1227"/>
        <w:gridCol w:w="807"/>
        <w:gridCol w:w="859"/>
        <w:gridCol w:w="748"/>
        <w:gridCol w:w="748"/>
        <w:gridCol w:w="748"/>
        <w:gridCol w:w="859"/>
        <w:gridCol w:w="651"/>
      </w:tblGrid>
      <w:tr w:rsidR="00286E37" w:rsidTr="00286E37">
        <w:trPr>
          <w:trHeight w:val="509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ZONE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Juillet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Août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Sept.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Pour. (%)</w:t>
            </w:r>
          </w:p>
        </w:tc>
      </w:tr>
      <w:tr w:rsidR="00286E37" w:rsidTr="00286E37">
        <w:trPr>
          <w:trHeight w:val="5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UEMOA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484574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127 513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92 067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BURKINA FASO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31692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1 714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2 924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COTE D'IVOIRE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GUINEE BISSEAU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8 553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2 207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SENEGAL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BENIN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8 926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2 906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8 691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UEMOA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405905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77731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151 355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39 893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35 626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39 884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115 403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CEDEAO HORS UEMOA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NIGERIA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125784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68 808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13 702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44 512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GHANA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LIBERIA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SIERA LEONE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GUINEE CONAKRY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GAMBIE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CAP VERT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CEDEAO HORS UEMOA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225202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128537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19664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70 198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14 443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16 658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13 835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44 936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MAGHREB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ALGERIE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MAROC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MAURITANIE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EGYPTE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LIBYE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TUNISIE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MAGHREB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126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AUTRES PAYS AFRIQUE</w:t>
            </w: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CENTRE  AFRIQUE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TCHAD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2 460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SOUDAN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MOZAMBIQUE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GUINEE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EQUATOR .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GABON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RWANDA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CONGO BRAZA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 D C/ZAIRE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OUGANDA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CAMEROUN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AFRIQUE DU SUD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ETHIOPIE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SOMALIE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BURUNDI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MADAGASCAR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ILE MAURICE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MALAWI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315"/>
        </w:trPr>
        <w:tc>
          <w:tcPr>
            <w:tcW w:w="2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AUTRES PAYS AFRIQUE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3493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3736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497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2 968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1041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86E37">
              <w:rPr>
                <w:rFonts w:ascii="Calibri" w:hAnsi="Calibri" w:cs="Calibri"/>
                <w:b/>
                <w:bCs/>
                <w:color w:val="000000"/>
              </w:rPr>
              <w:t>2 628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315"/>
        </w:trPr>
        <w:tc>
          <w:tcPr>
            <w:tcW w:w="2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TOTAL AFRIQUE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808027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538974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98018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86E37">
              <w:rPr>
                <w:rFonts w:ascii="Calibri" w:hAnsi="Calibri" w:cs="Calibri"/>
                <w:b/>
                <w:color w:val="000000"/>
              </w:rPr>
              <w:t>224 887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53 211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54 479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99,95</w:t>
            </w: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EUROPE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FRANCE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ALLEMAGNE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ITALIE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BELGIQUE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PAYS-BAS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LUXAMBOURG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RUSSIE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IRLANDE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SUISSE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ESPAGNE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AUTRICHE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ROYAUME-UNI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Pr="00286E37" w:rsidRDefault="00286E37" w:rsidP="00286E37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286E37"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REPUBLIQUE TCHEQUE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NORVEGE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LETTONIE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SLOVAQUIE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Portugal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SUEDE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EUROPE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43,33</w:t>
            </w: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AMERIQUE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ETATS-UNIS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CANADA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BRESIL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SALVADOR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B05B6B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HAITI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B05B6B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35430">
        <w:trPr>
          <w:trHeight w:val="315"/>
        </w:trPr>
        <w:tc>
          <w:tcPr>
            <w:tcW w:w="28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TOTAL AMERIQUE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25,00</w:t>
            </w:r>
          </w:p>
        </w:tc>
      </w:tr>
      <w:tr w:rsidR="00286E37" w:rsidTr="00B05B6B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ASIE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JAPON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05B6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LIBAN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B05B6B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KOWEIT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IRAN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SYRIE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ARABIE SAOUDITE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TURQUIE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PAKISTAN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CHINE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COREE DU NORD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COREE DU SUD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BANGLADESHE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MALAISIE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B05B6B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YEMEN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PHILIPPINES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B05B6B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ASIE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26,67</w:t>
            </w:r>
          </w:p>
        </w:tc>
      </w:tr>
      <w:tr w:rsidR="00286E37" w:rsidTr="00286E37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OCEANIE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AUSTRALIE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8080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NOUVELLE-ZELAND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OCEANIE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286E37" w:rsidTr="00286E37">
        <w:trPr>
          <w:trHeight w:val="315"/>
        </w:trPr>
        <w:tc>
          <w:tcPr>
            <w:tcW w:w="2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MONDE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818022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539484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98284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225 008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55 502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54 519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163 271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6E37" w:rsidRDefault="00286E37" w:rsidP="00286E3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</w:tr>
    </w:tbl>
    <w:p w:rsidR="00190F34" w:rsidRPr="001847B3" w:rsidRDefault="001847B3" w:rsidP="00396C85">
      <w:pPr>
        <w:rPr>
          <w:sz w:val="10"/>
          <w:szCs w:val="10"/>
        </w:rPr>
      </w:pPr>
      <w:r w:rsidRPr="001847B3">
        <w:rPr>
          <w:sz w:val="10"/>
          <w:szCs w:val="10"/>
        </w:rPr>
        <w:t>Source : DS/MT/A</w:t>
      </w:r>
    </w:p>
    <w:p w:rsidR="00396C85" w:rsidRDefault="00544A79" w:rsidP="005537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6C85">
        <w:rPr>
          <w:rFonts w:ascii="Times New Roman" w:hAnsi="Times New Roman" w:cs="Times New Roman"/>
          <w:sz w:val="24"/>
          <w:szCs w:val="24"/>
        </w:rPr>
        <w:t>l ressort que 99,</w:t>
      </w:r>
      <w:r w:rsidR="006F1E1F">
        <w:rPr>
          <w:rFonts w:ascii="Times New Roman" w:hAnsi="Times New Roman" w:cs="Times New Roman"/>
          <w:sz w:val="24"/>
          <w:szCs w:val="24"/>
        </w:rPr>
        <w:t>9</w:t>
      </w:r>
      <w:r w:rsidR="00B05B6B">
        <w:rPr>
          <w:rFonts w:ascii="Times New Roman" w:hAnsi="Times New Roman" w:cs="Times New Roman"/>
          <w:sz w:val="24"/>
          <w:szCs w:val="24"/>
        </w:rPr>
        <w:t>5</w:t>
      </w:r>
      <w:r w:rsidR="00396C85">
        <w:rPr>
          <w:rFonts w:ascii="Times New Roman" w:hAnsi="Times New Roman" w:cs="Times New Roman"/>
          <w:sz w:val="24"/>
          <w:szCs w:val="24"/>
        </w:rPr>
        <w:t>% des sorties frontières terrestres constitue</w:t>
      </w:r>
      <w:r w:rsidR="00E9493E">
        <w:rPr>
          <w:rFonts w:ascii="Times New Roman" w:hAnsi="Times New Roman" w:cs="Times New Roman"/>
          <w:sz w:val="24"/>
          <w:szCs w:val="24"/>
        </w:rPr>
        <w:t xml:space="preserve"> des Africains</w:t>
      </w:r>
      <w:r w:rsidR="00396C85">
        <w:rPr>
          <w:rFonts w:ascii="Times New Roman" w:hAnsi="Times New Roman" w:cs="Times New Roman"/>
          <w:sz w:val="24"/>
          <w:szCs w:val="24"/>
        </w:rPr>
        <w:t xml:space="preserve"> divers nationalités selon le pays de résidence.  </w:t>
      </w:r>
    </w:p>
    <w:p w:rsidR="005130B7" w:rsidRDefault="005130B7" w:rsidP="005130B7">
      <w:pPr>
        <w:ind w:left="1276" w:hanging="1276"/>
        <w:rPr>
          <w:rFonts w:asciiTheme="majorHAnsi" w:hAnsiTheme="majorHAnsi"/>
          <w:sz w:val="24"/>
          <w:szCs w:val="24"/>
        </w:rPr>
      </w:pPr>
      <w:r w:rsidRPr="009855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Graphe </w:t>
      </w:r>
      <w:r w:rsidR="006F343A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="006F343A" w:rsidRPr="008B459D">
        <w:rPr>
          <w:rFonts w:asciiTheme="majorHAnsi" w:hAnsiTheme="majorHAnsi"/>
          <w:sz w:val="24"/>
          <w:szCs w:val="24"/>
        </w:rPr>
        <w:t>S</w:t>
      </w:r>
      <w:r w:rsidR="006F343A">
        <w:rPr>
          <w:rFonts w:asciiTheme="majorHAnsi" w:hAnsiTheme="majorHAnsi"/>
          <w:sz w:val="24"/>
          <w:szCs w:val="24"/>
        </w:rPr>
        <w:t>ORTIES DES</w:t>
      </w:r>
      <w:r w:rsidR="006F343A" w:rsidRPr="008B459D">
        <w:rPr>
          <w:rFonts w:asciiTheme="majorHAnsi" w:hAnsiTheme="majorHAnsi"/>
          <w:sz w:val="24"/>
          <w:szCs w:val="24"/>
        </w:rPr>
        <w:t xml:space="preserve"> FRONTIERES TERRESTRES SELON LE PAYS DE </w:t>
      </w:r>
      <w:r w:rsidR="006F343A">
        <w:rPr>
          <w:rFonts w:asciiTheme="majorHAnsi" w:hAnsiTheme="majorHAnsi"/>
          <w:sz w:val="24"/>
          <w:szCs w:val="24"/>
        </w:rPr>
        <w:t>PROVENANCE PARMIS LES SORTIES HORMIS LES AFRICAINS</w:t>
      </w:r>
    </w:p>
    <w:p w:rsidR="00871B8D" w:rsidRDefault="00B05B6B" w:rsidP="005130B7">
      <w:pPr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2C1868A" wp14:editId="6843F56C">
            <wp:extent cx="6390861" cy="2743200"/>
            <wp:effectExtent l="0" t="0" r="0" b="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C0945" w:rsidRDefault="00EC0945" w:rsidP="005130B7">
      <w:pPr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78522D" w:rsidRDefault="00D82AAD" w:rsidP="00871B8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300">
        <w:rPr>
          <w:rFonts w:ascii="Times New Roman" w:hAnsi="Times New Roman" w:cs="Times New Roman"/>
          <w:sz w:val="24"/>
          <w:szCs w:val="24"/>
        </w:rPr>
        <w:t>Parmi les 0,</w:t>
      </w:r>
      <w:r w:rsidR="00EC0945">
        <w:rPr>
          <w:rFonts w:ascii="Times New Roman" w:hAnsi="Times New Roman" w:cs="Times New Roman"/>
          <w:sz w:val="24"/>
          <w:szCs w:val="24"/>
        </w:rPr>
        <w:t>0</w:t>
      </w:r>
      <w:r w:rsidR="00B05B6B">
        <w:rPr>
          <w:rFonts w:ascii="Times New Roman" w:hAnsi="Times New Roman" w:cs="Times New Roman"/>
          <w:sz w:val="24"/>
          <w:szCs w:val="24"/>
        </w:rPr>
        <w:t>5</w:t>
      </w:r>
      <w:r w:rsidR="00AA2300">
        <w:rPr>
          <w:rFonts w:ascii="Times New Roman" w:hAnsi="Times New Roman" w:cs="Times New Roman"/>
          <w:sz w:val="24"/>
          <w:szCs w:val="24"/>
        </w:rPr>
        <w:t>% des clients de l’ensemble des autres pays du monde qui sortent par la voie terrestre</w:t>
      </w:r>
      <w:r w:rsidR="00B05B6B">
        <w:rPr>
          <w:rFonts w:ascii="Times New Roman" w:hAnsi="Times New Roman" w:cs="Times New Roman"/>
          <w:sz w:val="24"/>
          <w:szCs w:val="24"/>
        </w:rPr>
        <w:t>, 43</w:t>
      </w:r>
      <w:r w:rsidR="00980DDB">
        <w:rPr>
          <w:rFonts w:ascii="Times New Roman" w:hAnsi="Times New Roman" w:cs="Times New Roman"/>
          <w:sz w:val="24"/>
          <w:szCs w:val="24"/>
        </w:rPr>
        <w:t xml:space="preserve">,33% sont de nationalité d’Europe, </w:t>
      </w:r>
      <w:r w:rsidR="00B05B6B">
        <w:rPr>
          <w:rFonts w:ascii="Times New Roman" w:hAnsi="Times New Roman" w:cs="Times New Roman"/>
          <w:sz w:val="24"/>
          <w:szCs w:val="24"/>
        </w:rPr>
        <w:t>26,67</w:t>
      </w:r>
      <w:r w:rsidR="00AA2300">
        <w:rPr>
          <w:rFonts w:ascii="Times New Roman" w:hAnsi="Times New Roman" w:cs="Times New Roman"/>
          <w:sz w:val="24"/>
          <w:szCs w:val="24"/>
        </w:rPr>
        <w:t xml:space="preserve">% sont de nationalité des pays </w:t>
      </w:r>
      <w:r w:rsidR="009D1302">
        <w:rPr>
          <w:rFonts w:ascii="Times New Roman" w:hAnsi="Times New Roman" w:cs="Times New Roman"/>
          <w:sz w:val="24"/>
          <w:szCs w:val="24"/>
        </w:rPr>
        <w:t>d</w:t>
      </w:r>
      <w:r w:rsidR="00B05B6B">
        <w:rPr>
          <w:rFonts w:ascii="Times New Roman" w:hAnsi="Times New Roman" w:cs="Times New Roman"/>
          <w:sz w:val="24"/>
          <w:szCs w:val="24"/>
        </w:rPr>
        <w:t>e l’Océanie</w:t>
      </w:r>
      <w:r w:rsidR="00980DDB">
        <w:rPr>
          <w:rFonts w:ascii="Times New Roman" w:hAnsi="Times New Roman" w:cs="Times New Roman"/>
          <w:sz w:val="24"/>
          <w:szCs w:val="24"/>
        </w:rPr>
        <w:t xml:space="preserve">, </w:t>
      </w:r>
      <w:r w:rsidR="00B05B6B">
        <w:rPr>
          <w:rFonts w:ascii="Times New Roman" w:hAnsi="Times New Roman" w:cs="Times New Roman"/>
          <w:sz w:val="24"/>
          <w:szCs w:val="24"/>
        </w:rPr>
        <w:t>25</w:t>
      </w:r>
      <w:r w:rsidR="00980DDB">
        <w:rPr>
          <w:rFonts w:ascii="Times New Roman" w:hAnsi="Times New Roman" w:cs="Times New Roman"/>
          <w:sz w:val="24"/>
          <w:szCs w:val="24"/>
        </w:rPr>
        <w:t xml:space="preserve">% sont de nationalité </w:t>
      </w:r>
      <w:r w:rsidR="006F343A">
        <w:rPr>
          <w:rFonts w:ascii="Times New Roman" w:hAnsi="Times New Roman" w:cs="Times New Roman"/>
          <w:sz w:val="24"/>
          <w:szCs w:val="24"/>
        </w:rPr>
        <w:t>Américain</w:t>
      </w:r>
      <w:r w:rsidR="000F5230">
        <w:rPr>
          <w:rFonts w:ascii="Times New Roman" w:hAnsi="Times New Roman" w:cs="Times New Roman"/>
          <w:sz w:val="24"/>
          <w:szCs w:val="24"/>
        </w:rPr>
        <w:t>e</w:t>
      </w:r>
      <w:r w:rsidR="00980DDB">
        <w:rPr>
          <w:rFonts w:ascii="Times New Roman" w:hAnsi="Times New Roman" w:cs="Times New Roman"/>
          <w:sz w:val="24"/>
          <w:szCs w:val="24"/>
        </w:rPr>
        <w:t xml:space="preserve"> et 0,</w:t>
      </w:r>
      <w:r w:rsidR="006F343A">
        <w:rPr>
          <w:rFonts w:ascii="Times New Roman" w:hAnsi="Times New Roman" w:cs="Times New Roman"/>
          <w:sz w:val="24"/>
          <w:szCs w:val="24"/>
        </w:rPr>
        <w:t>00</w:t>
      </w:r>
      <w:r w:rsidR="00980DDB">
        <w:rPr>
          <w:rFonts w:ascii="Times New Roman" w:hAnsi="Times New Roman" w:cs="Times New Roman"/>
          <w:sz w:val="24"/>
          <w:szCs w:val="24"/>
        </w:rPr>
        <w:t>% sont de nationalité</w:t>
      </w:r>
      <w:r w:rsidR="00AA2300">
        <w:rPr>
          <w:rFonts w:ascii="Times New Roman" w:hAnsi="Times New Roman" w:cs="Times New Roman"/>
          <w:sz w:val="24"/>
          <w:szCs w:val="24"/>
        </w:rPr>
        <w:t xml:space="preserve"> des pays </w:t>
      </w:r>
      <w:r w:rsidR="009D1302">
        <w:rPr>
          <w:rFonts w:ascii="Times New Roman" w:hAnsi="Times New Roman" w:cs="Times New Roman"/>
          <w:sz w:val="24"/>
          <w:szCs w:val="24"/>
        </w:rPr>
        <w:t xml:space="preserve"> d’A</w:t>
      </w:r>
      <w:r w:rsidR="00AF16CA">
        <w:rPr>
          <w:rFonts w:ascii="Times New Roman" w:hAnsi="Times New Roman" w:cs="Times New Roman"/>
          <w:sz w:val="24"/>
          <w:szCs w:val="24"/>
        </w:rPr>
        <w:t>sie</w:t>
      </w:r>
      <w:r w:rsidR="009D1302">
        <w:rPr>
          <w:rFonts w:ascii="Times New Roman" w:hAnsi="Times New Roman" w:cs="Times New Roman"/>
          <w:sz w:val="24"/>
          <w:szCs w:val="24"/>
        </w:rPr>
        <w:t>.</w:t>
      </w:r>
    </w:p>
    <w:p w:rsidR="0078522D" w:rsidRDefault="0078522D" w:rsidP="00396C85">
      <w:pPr>
        <w:rPr>
          <w:rFonts w:ascii="Times New Roman" w:hAnsi="Times New Roman" w:cs="Times New Roman"/>
          <w:sz w:val="24"/>
          <w:szCs w:val="24"/>
        </w:rPr>
      </w:pPr>
    </w:p>
    <w:p w:rsidR="009855D5" w:rsidRDefault="00E72118" w:rsidP="00396C85">
      <w:pPr>
        <w:rPr>
          <w:rFonts w:ascii="Bodoni MT Black" w:hAnsi="Bodoni MT Black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_x0000_s1028" style="position:absolute;margin-left:-54.8pt;margin-top:643.4pt;width:554.95pt;height:107.6pt;z-index:251661312" strokecolor="white [3212]"/>
        </w:pict>
      </w:r>
    </w:p>
    <w:p w:rsidR="009855D5" w:rsidRDefault="009855D5" w:rsidP="00396C85">
      <w:pPr>
        <w:rPr>
          <w:rFonts w:ascii="Bodoni MT Black" w:hAnsi="Bodoni MT Black"/>
          <w:sz w:val="24"/>
          <w:szCs w:val="24"/>
        </w:rPr>
      </w:pPr>
    </w:p>
    <w:p w:rsidR="009855D5" w:rsidRDefault="009855D5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465CF6" w:rsidRDefault="00465CF6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Pr="00B424C6" w:rsidRDefault="00BD78BC" w:rsidP="006B5DED">
      <w:pPr>
        <w:pStyle w:val="Titre1"/>
        <w:pBdr>
          <w:top w:val="thinThickSmallGap" w:sz="24" w:space="1" w:color="auto"/>
          <w:left w:val="thinThickSmallGap" w:sz="24" w:space="10" w:color="auto"/>
          <w:bottom w:val="thickThinSmallGap" w:sz="24" w:space="0" w:color="auto"/>
          <w:right w:val="thickThinSmallGap" w:sz="24" w:space="4" w:color="auto"/>
        </w:pBdr>
        <w:ind w:right="794"/>
        <w:jc w:val="center"/>
      </w:pPr>
      <w:r>
        <w:rPr>
          <w:sz w:val="32"/>
        </w:rPr>
        <w:t>TROISIEME</w:t>
      </w:r>
      <w:r w:rsidRPr="007528CC">
        <w:rPr>
          <w:sz w:val="32"/>
        </w:rPr>
        <w:t xml:space="preserve">   PARTIE </w:t>
      </w:r>
      <w:r w:rsidRPr="007361B8">
        <w:t>:</w:t>
      </w:r>
      <w:r w:rsidR="006F343A">
        <w:t xml:space="preserve"> </w:t>
      </w:r>
      <w:r w:rsidRPr="007361B8">
        <w:t xml:space="preserve">STATISTIQUES </w:t>
      </w:r>
      <w:r>
        <w:t>ARTISANALES</w:t>
      </w: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0D7FBC" w:rsidRDefault="000D7F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BD78BC" w:rsidRDefault="00BD78BC" w:rsidP="00396C85">
      <w:pPr>
        <w:rPr>
          <w:rFonts w:ascii="Bodoni MT Black" w:hAnsi="Bodoni MT Black"/>
          <w:sz w:val="24"/>
          <w:szCs w:val="24"/>
        </w:rPr>
      </w:pPr>
    </w:p>
    <w:p w:rsidR="00980DDB" w:rsidRDefault="00980DDB" w:rsidP="00396C85">
      <w:pPr>
        <w:rPr>
          <w:rFonts w:ascii="Bodoni MT Black" w:hAnsi="Bodoni MT Black"/>
          <w:sz w:val="24"/>
          <w:szCs w:val="24"/>
        </w:rPr>
      </w:pPr>
    </w:p>
    <w:p w:rsidR="00980DDB" w:rsidRDefault="00980DDB" w:rsidP="00396C85">
      <w:pPr>
        <w:rPr>
          <w:rFonts w:ascii="Bodoni MT Black" w:hAnsi="Bodoni MT Black"/>
          <w:sz w:val="24"/>
          <w:szCs w:val="24"/>
        </w:rPr>
      </w:pPr>
    </w:p>
    <w:p w:rsidR="00980DDB" w:rsidRDefault="00980DDB" w:rsidP="00396C85">
      <w:pPr>
        <w:rPr>
          <w:rFonts w:ascii="Bodoni MT Black" w:hAnsi="Bodoni MT Black"/>
          <w:sz w:val="24"/>
          <w:szCs w:val="24"/>
        </w:rPr>
      </w:pPr>
    </w:p>
    <w:p w:rsidR="000D7FBC" w:rsidRDefault="000D7FBC" w:rsidP="00396C85">
      <w:pPr>
        <w:rPr>
          <w:rFonts w:ascii="Bodoni MT Black" w:hAnsi="Bodoni MT Black"/>
          <w:sz w:val="24"/>
          <w:szCs w:val="24"/>
        </w:rPr>
      </w:pPr>
    </w:p>
    <w:p w:rsidR="000D7FBC" w:rsidRDefault="000D7FBC" w:rsidP="00396C85">
      <w:pPr>
        <w:rPr>
          <w:rFonts w:ascii="Bodoni MT Black" w:hAnsi="Bodoni MT Black"/>
          <w:sz w:val="24"/>
          <w:szCs w:val="24"/>
        </w:rPr>
      </w:pPr>
    </w:p>
    <w:p w:rsidR="00B35430" w:rsidRDefault="00B35430" w:rsidP="00396C85">
      <w:pPr>
        <w:rPr>
          <w:rFonts w:ascii="Bodoni MT Black" w:hAnsi="Bodoni MT Black"/>
          <w:sz w:val="24"/>
          <w:szCs w:val="24"/>
        </w:rPr>
      </w:pPr>
    </w:p>
    <w:p w:rsidR="00140BD4" w:rsidRDefault="00140BD4" w:rsidP="00140BD4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6F5822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>1Statistiques</w:t>
      </w:r>
      <w:r w:rsidRPr="006F5822">
        <w:rPr>
          <w:b/>
          <w:sz w:val="24"/>
          <w:szCs w:val="24"/>
        </w:rPr>
        <w:t xml:space="preserve"> des Actions Réalisées</w:t>
      </w:r>
      <w:r>
        <w:rPr>
          <w:b/>
          <w:sz w:val="24"/>
          <w:szCs w:val="24"/>
        </w:rPr>
        <w:t xml:space="preserve"> par les artisans</w:t>
      </w:r>
    </w:p>
    <w:p w:rsidR="006F343A" w:rsidRPr="006B5DED" w:rsidRDefault="006F343A" w:rsidP="006F343A">
      <w:pPr>
        <w:rPr>
          <w:b/>
          <w:caps/>
        </w:rPr>
      </w:pPr>
      <w:r w:rsidRPr="007175F7">
        <w:rPr>
          <w:b/>
          <w:u w:val="single"/>
        </w:rPr>
        <w:t>Ta</w:t>
      </w:r>
      <w:r>
        <w:rPr>
          <w:b/>
          <w:u w:val="single"/>
        </w:rPr>
        <w:t>b</w:t>
      </w:r>
      <w:r w:rsidRPr="007175F7">
        <w:rPr>
          <w:b/>
          <w:u w:val="single"/>
        </w:rPr>
        <w:t xml:space="preserve">leau </w:t>
      </w:r>
      <w:r>
        <w:rPr>
          <w:b/>
          <w:u w:val="single"/>
        </w:rPr>
        <w:t>24</w:t>
      </w:r>
      <w:r>
        <w:t xml:space="preserve"> : </w:t>
      </w:r>
      <w:r w:rsidRPr="007175F7">
        <w:rPr>
          <w:caps/>
        </w:rPr>
        <w:t>Evolution des Actions réalisées</w:t>
      </w:r>
      <w:r>
        <w:rPr>
          <w:caps/>
        </w:rPr>
        <w:t xml:space="preserve"> par les artisans</w:t>
      </w:r>
      <w:r w:rsidRPr="007175F7">
        <w:rPr>
          <w:caps/>
        </w:rPr>
        <w:t xml:space="preserve"> de 2011 à </w:t>
      </w:r>
      <w:r w:rsidR="006B5DED">
        <w:rPr>
          <w:caps/>
        </w:rPr>
        <w:t>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3"/>
        <w:gridCol w:w="1242"/>
        <w:gridCol w:w="1244"/>
        <w:gridCol w:w="1244"/>
        <w:gridCol w:w="1380"/>
        <w:gridCol w:w="1105"/>
        <w:gridCol w:w="948"/>
      </w:tblGrid>
      <w:tr w:rsidR="00600202" w:rsidRPr="006B5DED" w:rsidTr="00E72118">
        <w:trPr>
          <w:trHeight w:val="300"/>
        </w:trPr>
        <w:tc>
          <w:tcPr>
            <w:tcW w:w="1539" w:type="pct"/>
            <w:shd w:val="clear" w:color="auto" w:fill="auto"/>
            <w:hideMark/>
          </w:tcPr>
          <w:p w:rsidR="006B5DED" w:rsidRPr="006B5DED" w:rsidRDefault="006B5DED" w:rsidP="006F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00" w:type="pct"/>
            <w:shd w:val="clear" w:color="auto" w:fill="auto"/>
            <w:hideMark/>
          </w:tcPr>
          <w:p w:rsidR="006B5DED" w:rsidRPr="006B5DED" w:rsidRDefault="006B5DED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2011</w:t>
            </w:r>
          </w:p>
        </w:tc>
        <w:tc>
          <w:tcPr>
            <w:tcW w:w="601" w:type="pct"/>
            <w:shd w:val="clear" w:color="auto" w:fill="auto"/>
            <w:hideMark/>
          </w:tcPr>
          <w:p w:rsidR="006B5DED" w:rsidRPr="006B5DED" w:rsidRDefault="006B5DED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2012</w:t>
            </w:r>
          </w:p>
        </w:tc>
        <w:tc>
          <w:tcPr>
            <w:tcW w:w="601" w:type="pct"/>
            <w:shd w:val="clear" w:color="auto" w:fill="auto"/>
            <w:hideMark/>
          </w:tcPr>
          <w:p w:rsidR="006B5DED" w:rsidRPr="006B5DED" w:rsidRDefault="006B5DED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2013</w:t>
            </w:r>
          </w:p>
        </w:tc>
        <w:tc>
          <w:tcPr>
            <w:tcW w:w="667" w:type="pct"/>
          </w:tcPr>
          <w:p w:rsidR="006B5DED" w:rsidRPr="006B5DED" w:rsidRDefault="006B5DED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2014</w:t>
            </w:r>
          </w:p>
        </w:tc>
        <w:tc>
          <w:tcPr>
            <w:tcW w:w="534" w:type="pct"/>
          </w:tcPr>
          <w:p w:rsidR="006B5DED" w:rsidRPr="006B5DED" w:rsidRDefault="006B5DED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2015</w:t>
            </w:r>
          </w:p>
        </w:tc>
        <w:tc>
          <w:tcPr>
            <w:tcW w:w="459" w:type="pct"/>
          </w:tcPr>
          <w:p w:rsidR="006B5DED" w:rsidRPr="006B5DED" w:rsidRDefault="006B5DED" w:rsidP="006B5DED">
            <w:pPr>
              <w:spacing w:after="100" w:afterAutospacing="1" w:line="240" w:lineRule="auto"/>
              <w:ind w:right="1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 w:rsidRPr="006B5DED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2016</w:t>
            </w:r>
          </w:p>
        </w:tc>
      </w:tr>
      <w:tr w:rsidR="00600202" w:rsidRPr="006B5DED" w:rsidTr="00E72118">
        <w:trPr>
          <w:trHeight w:val="945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6B5DED" w:rsidRDefault="00600202" w:rsidP="006F343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6B5DED">
              <w:rPr>
                <w:rFonts w:ascii="Arial" w:eastAsia="Times New Roman" w:hAnsi="Arial" w:cs="Calibri"/>
                <w:b/>
                <w:color w:val="000000"/>
                <w:sz w:val="24"/>
                <w:szCs w:val="24"/>
                <w:lang w:val="fr-CH" w:eastAsia="fr-FR"/>
              </w:rPr>
              <w:t>Renforcement des capacités techniques entrepreneuriales et commerciales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6B5DED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  <w:t>194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6B5DED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  <w:t>140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6B5DED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B5DED"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  <w:t>196</w:t>
            </w:r>
          </w:p>
        </w:tc>
        <w:tc>
          <w:tcPr>
            <w:tcW w:w="667" w:type="pct"/>
          </w:tcPr>
          <w:p w:rsidR="00600202" w:rsidRPr="006B5DED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</w:pPr>
            <w:r w:rsidRPr="006B5DED"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  <w:t>148</w:t>
            </w:r>
          </w:p>
        </w:tc>
        <w:tc>
          <w:tcPr>
            <w:tcW w:w="534" w:type="pct"/>
          </w:tcPr>
          <w:p w:rsidR="00600202" w:rsidRPr="006B5DED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</w:pPr>
            <w:r w:rsidRPr="006B5DED">
              <w:rPr>
                <w:rFonts w:ascii="Calibri" w:eastAsia="Times New Roman" w:hAnsi="Calibri" w:cs="Calibri"/>
                <w:b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1020"/>
        </w:trPr>
        <w:tc>
          <w:tcPr>
            <w:tcW w:w="1539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R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éalisation d’entretien individuel avec les femmes artisanes pour mieux cerner leurs situations spécifiques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194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140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196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148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735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C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auserie débat et restitution des formations reçues par les AF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194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140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196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148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690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P</w:t>
            </w:r>
            <w:r w:rsidRPr="000B1F69">
              <w:rPr>
                <w:rFonts w:ascii="Arial" w:eastAsia="Times New Roman" w:hAnsi="Arial" w:cs="Calibri"/>
                <w:color w:val="000000"/>
                <w:sz w:val="24"/>
                <w:szCs w:val="24"/>
                <w:lang w:val="fr-CH" w:eastAsia="fr-FR"/>
              </w:rPr>
              <w:t>articipation des femmes artisanes au SAFEM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13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1110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Formation des femmes en ‘’gérer mieux mon entreprise à Tenkodogo (Burkina Faso)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720"/>
        </w:trPr>
        <w:tc>
          <w:tcPr>
            <w:tcW w:w="1539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du GIE DANI, des  assistantes formatrices en gestion de micro entreprise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22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795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du GIE DANI, des 9 assistantes formatrices en vie associative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22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615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des assistantes formatrices en gestion des stands</w:t>
            </w:r>
            <w:r w:rsidRPr="000B1F69">
              <w:rPr>
                <w:rFonts w:ascii="Arial" w:eastAsia="Times New Roman" w:hAnsi="Arial" w:cs="Arial"/>
                <w:color w:val="000000"/>
                <w:sz w:val="24"/>
                <w:szCs w:val="24"/>
                <w:lang w:val="fr-CH" w:eastAsia="fr-FR"/>
              </w:rPr>
              <w:t>;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20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990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F</w:t>
            </w: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ormation du GIE DANI, des 9 assistantes formatrices sur le commerce équitable et la qualité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20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682D9B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720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Organisation d’une mini exposition par le SAFEM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7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86604F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705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Mise en place de fours pour la cuisson des produits de poterie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eastAsia="fr-FR"/>
              </w:rPr>
              <w:t>…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86604F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675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sz w:val="24"/>
                <w:szCs w:val="24"/>
                <w:lang w:val="fr-CH" w:eastAsia="fr-FR"/>
              </w:rPr>
              <w:t>Mise à disposition de machine à coudre au profit des femmes artisanes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CH" w:eastAsia="fr-FR"/>
              </w:rPr>
              <w:t>17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86604F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  <w:tr w:rsidR="00600202" w:rsidRPr="000B1F69" w:rsidTr="00E72118">
        <w:trPr>
          <w:trHeight w:val="330"/>
        </w:trPr>
        <w:tc>
          <w:tcPr>
            <w:tcW w:w="1539" w:type="pct"/>
            <w:shd w:val="clear" w:color="auto" w:fill="auto"/>
            <w:vAlign w:val="bottom"/>
            <w:hideMark/>
          </w:tcPr>
          <w:p w:rsidR="00600202" w:rsidRPr="000B1F69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fr-CH" w:eastAsia="fr-FR"/>
              </w:rPr>
              <w:t>Total</w:t>
            </w:r>
          </w:p>
        </w:tc>
        <w:tc>
          <w:tcPr>
            <w:tcW w:w="600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584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433</w:t>
            </w:r>
          </w:p>
        </w:tc>
        <w:tc>
          <w:tcPr>
            <w:tcW w:w="601" w:type="pct"/>
            <w:shd w:val="clear" w:color="auto" w:fill="auto"/>
            <w:hideMark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B1F69"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672</w:t>
            </w:r>
          </w:p>
        </w:tc>
        <w:tc>
          <w:tcPr>
            <w:tcW w:w="667" w:type="pct"/>
          </w:tcPr>
          <w:p w:rsidR="00600202" w:rsidRPr="000B1F69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CH" w:eastAsia="fr-FR"/>
              </w:rPr>
              <w:t>472</w:t>
            </w:r>
          </w:p>
        </w:tc>
        <w:tc>
          <w:tcPr>
            <w:tcW w:w="534" w:type="pct"/>
          </w:tcPr>
          <w:p w:rsidR="00600202" w:rsidRDefault="00600202" w:rsidP="006F343A">
            <w:pPr>
              <w:jc w:val="center"/>
            </w:pPr>
            <w:r w:rsidRPr="0086604F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  <w:tc>
          <w:tcPr>
            <w:tcW w:w="459" w:type="pct"/>
          </w:tcPr>
          <w:p w:rsidR="00600202" w:rsidRDefault="00600202" w:rsidP="00600202">
            <w:pPr>
              <w:jc w:val="center"/>
            </w:pPr>
            <w:r w:rsidRPr="007D2C63">
              <w:rPr>
                <w:rFonts w:ascii="Calibri" w:eastAsia="Times New Roman" w:hAnsi="Calibri" w:cs="Calibri"/>
                <w:color w:val="000000"/>
                <w:lang w:val="fr-CH" w:eastAsia="fr-FR"/>
              </w:rPr>
              <w:t>…</w:t>
            </w:r>
          </w:p>
        </w:tc>
      </w:tr>
    </w:tbl>
    <w:p w:rsidR="006F343A" w:rsidRPr="008B25A5" w:rsidRDefault="00E72118" w:rsidP="006F343A">
      <w:pPr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10"/>
          <w:szCs w:val="10"/>
          <w:lang w:eastAsia="fr-FR"/>
        </w:rPr>
        <w:pict>
          <v:rect id="_x0000_s1043" style="position:absolute;margin-left:-123.3pt;margin-top:690.05pt;width:672.9pt;height:101.7pt;z-index:251663360;mso-position-horizontal-relative:text;mso-position-vertical-relative:text" fillcolor="white [3212]" stroked="f"/>
        </w:pict>
      </w:r>
      <w:r>
        <w:rPr>
          <w:rFonts w:ascii="Times New Roman" w:hAnsi="Times New Roman" w:cs="Times New Roman"/>
          <w:noProof/>
          <w:sz w:val="10"/>
          <w:szCs w:val="1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139pt;margin-top:647.2pt;width:175.7pt;height:34.45pt;z-index:251664384;mso-position-horizontal-relative:text;mso-position-vertical-relative:text;mso-width-relative:margin;mso-height-relative:margin" stroked="f">
            <v:textbox style="mso-next-textbox:#_x0000_s1044">
              <w:txbxContent>
                <w:p w:rsidR="00C61E81" w:rsidRPr="007721BE" w:rsidRDefault="00C61E81" w:rsidP="006F343A">
                  <w:pPr>
                    <w:jc w:val="center"/>
                    <w:rPr>
                      <w:rFonts w:ascii="Harlow Solid Italic" w:hAnsi="Harlow Solid Italic"/>
                      <w:sz w:val="20"/>
                    </w:rPr>
                  </w:pPr>
                  <w:r w:rsidRPr="007721BE">
                    <w:rPr>
                      <w:rFonts w:ascii="Harlow Solid Italic" w:hAnsi="Harlow Solid Italic"/>
                      <w:sz w:val="20"/>
                    </w:rPr>
                    <w:t>Avec l’appui technique de l’Institut National de la Statistique</w:t>
                  </w:r>
                </w:p>
              </w:txbxContent>
            </v:textbox>
          </v:shape>
        </w:pict>
      </w:r>
      <w:r w:rsidR="006F343A" w:rsidRPr="008B25A5">
        <w:rPr>
          <w:sz w:val="10"/>
          <w:szCs w:val="10"/>
        </w:rPr>
        <w:t>Source : DGA/MT/A</w:t>
      </w:r>
      <w:r w:rsidR="006F343A" w:rsidRPr="008B25A5">
        <w:rPr>
          <w:sz w:val="10"/>
          <w:szCs w:val="10"/>
        </w:rPr>
        <w:tab/>
      </w:r>
    </w:p>
    <w:p w:rsidR="00140BD4" w:rsidRDefault="006F343A" w:rsidP="006F343A">
      <w:r w:rsidRPr="00513F45">
        <w:rPr>
          <w:sz w:val="24"/>
          <w:szCs w:val="24"/>
        </w:rPr>
        <w:t xml:space="preserve">Au niveau la Direction Générale de l’Artisanat, elle </w:t>
      </w:r>
      <w:r>
        <w:rPr>
          <w:sz w:val="24"/>
          <w:szCs w:val="24"/>
        </w:rPr>
        <w:t xml:space="preserve">ne dispose pas les données de </w:t>
      </w:r>
      <w:r w:rsidRPr="00513F45">
        <w:rPr>
          <w:sz w:val="24"/>
          <w:szCs w:val="24"/>
        </w:rPr>
        <w:t>2015</w:t>
      </w:r>
      <w:r>
        <w:rPr>
          <w:sz w:val="24"/>
          <w:szCs w:val="24"/>
        </w:rPr>
        <w:t xml:space="preserve"> et 2016.</w:t>
      </w:r>
    </w:p>
    <w:p w:rsidR="006F343A" w:rsidRPr="006F5822" w:rsidRDefault="006F343A" w:rsidP="006F343A">
      <w:pPr>
        <w:tabs>
          <w:tab w:val="right" w:leader="dot" w:pos="9214"/>
        </w:tabs>
        <w:ind w:right="567"/>
        <w:rPr>
          <w:b/>
        </w:rPr>
      </w:pPr>
      <w:r w:rsidRPr="006F5822">
        <w:rPr>
          <w:b/>
          <w:u w:val="single"/>
        </w:rPr>
        <w:lastRenderedPageBreak/>
        <w:t xml:space="preserve">Tableau </w:t>
      </w:r>
      <w:r>
        <w:rPr>
          <w:b/>
          <w:u w:val="single"/>
        </w:rPr>
        <w:t>25</w:t>
      </w:r>
      <w:r w:rsidRPr="006F5822">
        <w:rPr>
          <w:b/>
          <w:u w:val="single"/>
        </w:rPr>
        <w:t> :</w:t>
      </w:r>
      <w:r w:rsidRPr="006F5822">
        <w:rPr>
          <w:b/>
        </w:rPr>
        <w:t xml:space="preserve"> </w:t>
      </w:r>
      <w:r w:rsidRPr="00B50FE3">
        <w:t>Evolution des activités de villages ou centres artisanaux de 2007 à 2015</w:t>
      </w:r>
    </w:p>
    <w:tbl>
      <w:tblPr>
        <w:tblW w:w="0" w:type="auto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546"/>
        <w:gridCol w:w="546"/>
        <w:gridCol w:w="546"/>
        <w:gridCol w:w="546"/>
        <w:gridCol w:w="546"/>
        <w:gridCol w:w="546"/>
        <w:gridCol w:w="546"/>
        <w:gridCol w:w="570"/>
        <w:gridCol w:w="570"/>
        <w:gridCol w:w="570"/>
      </w:tblGrid>
      <w:tr w:rsidR="00600202" w:rsidRPr="009E5C09" w:rsidTr="0060020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Rubriques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</w:tr>
      <w:tr w:rsidR="00600202" w:rsidRPr="009E5C09" w:rsidTr="006002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villages/centres artisanaux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980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98022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600202" w:rsidRPr="009E5C09" w:rsidTr="006002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salle d'exposition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</w:tr>
      <w:tr w:rsidR="00600202" w:rsidRPr="009E5C09" w:rsidTr="006002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d'ateliers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243</w:t>
            </w:r>
          </w:p>
        </w:tc>
      </w:tr>
      <w:tr w:rsidR="00600202" w:rsidRPr="009E5C09" w:rsidTr="006002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foires organisées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E5C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Pr="009E5C09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</w:tbl>
    <w:p w:rsidR="006F343A" w:rsidRPr="006F5822" w:rsidRDefault="006F343A" w:rsidP="006F343A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6F343A" w:rsidRPr="00B50FE3" w:rsidRDefault="006F343A" w:rsidP="006F343A">
      <w:pPr>
        <w:tabs>
          <w:tab w:val="right" w:leader="dot" w:pos="9214"/>
        </w:tabs>
        <w:ind w:right="567"/>
        <w:rPr>
          <w:sz w:val="24"/>
          <w:szCs w:val="24"/>
        </w:rPr>
      </w:pPr>
      <w:r w:rsidRPr="006F5822">
        <w:rPr>
          <w:b/>
          <w:sz w:val="24"/>
          <w:szCs w:val="24"/>
          <w:u w:val="single"/>
        </w:rPr>
        <w:t>Tableau 2</w:t>
      </w:r>
      <w:r>
        <w:rPr>
          <w:b/>
          <w:sz w:val="24"/>
          <w:szCs w:val="24"/>
          <w:u w:val="single"/>
        </w:rPr>
        <w:t>6</w:t>
      </w:r>
      <w:r w:rsidRPr="006F5822">
        <w:rPr>
          <w:b/>
          <w:sz w:val="24"/>
          <w:szCs w:val="24"/>
          <w:u w:val="single"/>
        </w:rPr>
        <w:t> :</w:t>
      </w:r>
      <w:r w:rsidRPr="006F5822">
        <w:rPr>
          <w:b/>
          <w:sz w:val="24"/>
          <w:szCs w:val="24"/>
        </w:rPr>
        <w:t xml:space="preserve"> </w:t>
      </w:r>
      <w:r w:rsidRPr="00B50FE3">
        <w:rPr>
          <w:sz w:val="24"/>
          <w:szCs w:val="24"/>
        </w:rPr>
        <w:t>Evolution des effectifs par profession artisanale de 2007 à 2015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7"/>
        <w:gridCol w:w="546"/>
        <w:gridCol w:w="546"/>
        <w:gridCol w:w="546"/>
        <w:gridCol w:w="546"/>
        <w:gridCol w:w="546"/>
        <w:gridCol w:w="546"/>
        <w:gridCol w:w="546"/>
        <w:gridCol w:w="698"/>
        <w:gridCol w:w="698"/>
        <w:gridCol w:w="698"/>
      </w:tblGrid>
      <w:tr w:rsidR="00600202" w:rsidRPr="00C47562" w:rsidTr="00C61E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Effectifs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professionnels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Travail de bois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Poterie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Travail de métaux (Bronze, argent, </w:t>
            </w:r>
            <w:proofErr w:type="spellStart"/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etc</w:t>
            </w:r>
            <w:proofErr w:type="spellEnd"/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Travail de vannerie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Travail de textile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Travail de cuirs/peaux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Autres professionnels (N.I.A)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C475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C4756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C47562" w:rsidTr="00C61E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C47562" w:rsidRDefault="00600202" w:rsidP="006F34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1594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3529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F051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</w:tbl>
    <w:p w:rsidR="006F343A" w:rsidRDefault="006F343A" w:rsidP="006F343A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6F343A" w:rsidRPr="00513F45" w:rsidRDefault="006F343A" w:rsidP="006F343A">
      <w:pPr>
        <w:tabs>
          <w:tab w:val="right" w:leader="dot" w:pos="9214"/>
        </w:tabs>
        <w:ind w:right="567"/>
        <w:rPr>
          <w:sz w:val="24"/>
          <w:szCs w:val="24"/>
        </w:rPr>
      </w:pPr>
      <w:r w:rsidRPr="00513F45">
        <w:rPr>
          <w:sz w:val="24"/>
          <w:szCs w:val="24"/>
        </w:rPr>
        <w:t xml:space="preserve">Au niveau la Direction Générale de l’Artisanat, elle </w:t>
      </w:r>
      <w:r>
        <w:rPr>
          <w:sz w:val="24"/>
          <w:szCs w:val="24"/>
        </w:rPr>
        <w:t xml:space="preserve">ne dispose pas les données de </w:t>
      </w:r>
      <w:r w:rsidRPr="00513F45">
        <w:rPr>
          <w:sz w:val="24"/>
          <w:szCs w:val="24"/>
        </w:rPr>
        <w:t>2015.</w:t>
      </w:r>
    </w:p>
    <w:p w:rsidR="006F343A" w:rsidRPr="00022A43" w:rsidRDefault="006F343A" w:rsidP="006F343A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2A185B">
        <w:rPr>
          <w:sz w:val="24"/>
          <w:szCs w:val="24"/>
          <w:u w:val="single"/>
        </w:rPr>
        <w:t>Tableau 27 :</w:t>
      </w:r>
      <w:r w:rsidRPr="00022A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022A43">
        <w:rPr>
          <w:b/>
          <w:sz w:val="24"/>
          <w:szCs w:val="24"/>
        </w:rPr>
        <w:t>Evolution du nombre d’attestations délivrés par les centres ou villages en arts plastiques de 2007 à 201</w:t>
      </w:r>
      <w:r>
        <w:rPr>
          <w:b/>
          <w:sz w:val="24"/>
          <w:szCs w:val="24"/>
        </w:rPr>
        <w:t>4</w:t>
      </w:r>
    </w:p>
    <w:tbl>
      <w:tblPr>
        <w:tblW w:w="9790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3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</w:tblGrid>
      <w:tr w:rsidR="00600202" w:rsidRPr="00447944" w:rsidTr="0060020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202" w:rsidRPr="00447944" w:rsidRDefault="00600202" w:rsidP="006F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2016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Sculpture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Arts vestimentaires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Peinture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Caricaturistes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Travailleurs de bronze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Designers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B35430">
        <w:trPr>
          <w:trHeight w:val="300"/>
        </w:trPr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Photographes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B35430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Travailleurs de batik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 xml:space="preserve">Autres (Maroquinerie, bijouterie, </w:t>
            </w:r>
            <w:proofErr w:type="spellStart"/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coord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.</w:t>
            </w: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4479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  <w:tr w:rsidR="00600202" w:rsidRPr="00447944" w:rsidTr="00600202">
        <w:trPr>
          <w:trHeight w:val="300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202" w:rsidRPr="00447944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202" w:rsidRDefault="00600202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F343A">
            <w:pPr>
              <w:jc w:val="center"/>
            </w:pPr>
            <w:r w:rsidRPr="000651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202" w:rsidRDefault="00600202" w:rsidP="00600202">
            <w:pPr>
              <w:jc w:val="center"/>
            </w:pPr>
            <w:r w:rsidRPr="0007211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…</w:t>
            </w:r>
          </w:p>
        </w:tc>
      </w:tr>
    </w:tbl>
    <w:p w:rsidR="006F343A" w:rsidRPr="006F5822" w:rsidRDefault="006F343A" w:rsidP="006F343A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6F343A" w:rsidRPr="00513F45" w:rsidRDefault="006F343A" w:rsidP="006F343A">
      <w:pPr>
        <w:tabs>
          <w:tab w:val="right" w:leader="dot" w:pos="9214"/>
        </w:tabs>
        <w:ind w:right="567"/>
        <w:rPr>
          <w:sz w:val="24"/>
          <w:szCs w:val="24"/>
        </w:rPr>
      </w:pPr>
      <w:r w:rsidRPr="00513F45">
        <w:rPr>
          <w:sz w:val="24"/>
          <w:szCs w:val="24"/>
        </w:rPr>
        <w:t xml:space="preserve">Au niveau la Direction Générale de l’Artisanat, elle </w:t>
      </w:r>
      <w:r>
        <w:rPr>
          <w:sz w:val="24"/>
          <w:szCs w:val="24"/>
        </w:rPr>
        <w:t xml:space="preserve">ne dispose pas les données de </w:t>
      </w:r>
      <w:r w:rsidRPr="00513F45">
        <w:rPr>
          <w:sz w:val="24"/>
          <w:szCs w:val="24"/>
        </w:rPr>
        <w:t>2015</w:t>
      </w:r>
      <w:r>
        <w:rPr>
          <w:sz w:val="24"/>
          <w:szCs w:val="24"/>
        </w:rPr>
        <w:t xml:space="preserve"> et de 2016</w:t>
      </w:r>
      <w:r w:rsidRPr="00513F45">
        <w:rPr>
          <w:sz w:val="24"/>
          <w:szCs w:val="24"/>
        </w:rPr>
        <w:t>.</w:t>
      </w:r>
    </w:p>
    <w:p w:rsidR="006F343A" w:rsidRPr="00022A43" w:rsidRDefault="006F343A" w:rsidP="006F343A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022A43">
        <w:rPr>
          <w:b/>
          <w:sz w:val="24"/>
          <w:szCs w:val="24"/>
          <w:u w:val="single"/>
        </w:rPr>
        <w:t>Tableau 2</w:t>
      </w:r>
      <w:r>
        <w:rPr>
          <w:b/>
          <w:sz w:val="24"/>
          <w:szCs w:val="24"/>
          <w:u w:val="single"/>
        </w:rPr>
        <w:t>8</w:t>
      </w:r>
      <w:r w:rsidRPr="00022A43">
        <w:rPr>
          <w:b/>
          <w:sz w:val="24"/>
          <w:szCs w:val="24"/>
          <w:u w:val="single"/>
        </w:rPr>
        <w:t> :</w:t>
      </w:r>
      <w:r w:rsidRPr="00022A43">
        <w:rPr>
          <w:b/>
          <w:sz w:val="24"/>
          <w:szCs w:val="24"/>
        </w:rPr>
        <w:t xml:space="preserve"> Evolution des ventes des produits artisanaux dans les villages ou cent</w:t>
      </w:r>
      <w:r>
        <w:rPr>
          <w:b/>
          <w:sz w:val="24"/>
          <w:szCs w:val="24"/>
        </w:rPr>
        <w:t>res artisanaux de 2007 à 2013 (</w:t>
      </w:r>
      <w:r w:rsidRPr="00022A43">
        <w:rPr>
          <w:b/>
          <w:sz w:val="24"/>
          <w:szCs w:val="24"/>
        </w:rPr>
        <w:t>en milliers de francs)</w:t>
      </w:r>
    </w:p>
    <w:tbl>
      <w:tblPr>
        <w:tblW w:w="1007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1134"/>
        <w:gridCol w:w="974"/>
        <w:gridCol w:w="1011"/>
        <w:gridCol w:w="1134"/>
        <w:gridCol w:w="992"/>
        <w:gridCol w:w="992"/>
        <w:gridCol w:w="993"/>
      </w:tblGrid>
      <w:tr w:rsidR="006F343A" w:rsidTr="006F343A">
        <w:trPr>
          <w:trHeight w:val="315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Articles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Tenues traditionnelles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198500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55000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Echarpes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CA543E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75000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Nappes de table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CA543E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9B735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Pagnes tissés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CA543E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92539D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3B4F0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9B735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Tissus de décoration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CA543E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92539D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BC6546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3B4F07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9B7359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Couvertures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CA543E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4F4FF0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F343A" w:rsidRDefault="006F343A" w:rsidP="006F343A">
            <w:pPr>
              <w:jc w:val="center"/>
            </w:pPr>
            <w:r w:rsidRPr="0092539D">
              <w:rPr>
                <w:rFonts w:ascii="Calibri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2441,15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Objets de décoration (vannerie, poterie)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5823,336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5513,491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5841,53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6300,24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4777,395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6448,24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62159,75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Bijouterie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15 675,25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12 405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9 372,5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16 395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Autres (Cuirs et peaux)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11428,975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61670,695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49697,84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36109,33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50377,76</w:t>
            </w:r>
          </w:p>
        </w:tc>
      </w:tr>
      <w:tr w:rsidR="006F343A" w:rsidTr="006F343A">
        <w:trPr>
          <w:trHeight w:val="315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448 339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236 583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189 589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198 752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347 272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3A" w:rsidRDefault="006F343A" w:rsidP="006F343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459 874</w:t>
            </w:r>
          </w:p>
        </w:tc>
      </w:tr>
    </w:tbl>
    <w:p w:rsidR="006F343A" w:rsidRDefault="006F343A" w:rsidP="006F343A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6F343A" w:rsidRPr="00513F45" w:rsidRDefault="006F343A" w:rsidP="006F343A">
      <w:pPr>
        <w:tabs>
          <w:tab w:val="right" w:leader="dot" w:pos="9214"/>
        </w:tabs>
        <w:ind w:right="567"/>
        <w:rPr>
          <w:sz w:val="24"/>
          <w:szCs w:val="24"/>
        </w:rPr>
      </w:pPr>
      <w:r w:rsidRPr="00513F45">
        <w:rPr>
          <w:sz w:val="24"/>
          <w:szCs w:val="24"/>
        </w:rPr>
        <w:t xml:space="preserve">Au niveau la Direction Générale de l’Artisanat, elle </w:t>
      </w:r>
      <w:r>
        <w:rPr>
          <w:sz w:val="24"/>
          <w:szCs w:val="24"/>
        </w:rPr>
        <w:t xml:space="preserve">ne dispose pas les données de 2014, 2015 et de </w:t>
      </w:r>
      <w:r w:rsidRPr="00513F4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13F45">
        <w:rPr>
          <w:sz w:val="24"/>
          <w:szCs w:val="24"/>
        </w:rPr>
        <w:t>.</w:t>
      </w:r>
    </w:p>
    <w:p w:rsidR="00B35430" w:rsidRDefault="00B35430" w:rsidP="006F343A">
      <w:pPr>
        <w:tabs>
          <w:tab w:val="right" w:leader="dot" w:pos="9214"/>
        </w:tabs>
        <w:ind w:right="567"/>
        <w:rPr>
          <w:b/>
          <w:sz w:val="24"/>
          <w:szCs w:val="24"/>
          <w:u w:val="single"/>
        </w:rPr>
      </w:pPr>
    </w:p>
    <w:p w:rsidR="006F343A" w:rsidRPr="009300A9" w:rsidRDefault="006F343A" w:rsidP="006F343A">
      <w:pPr>
        <w:tabs>
          <w:tab w:val="right" w:leader="dot" w:pos="9214"/>
        </w:tabs>
        <w:ind w:right="567"/>
        <w:rPr>
          <w:b/>
          <w:sz w:val="24"/>
          <w:szCs w:val="24"/>
        </w:rPr>
      </w:pPr>
      <w:r w:rsidRPr="009300A9">
        <w:rPr>
          <w:b/>
          <w:sz w:val="24"/>
          <w:szCs w:val="24"/>
          <w:u w:val="single"/>
        </w:rPr>
        <w:t>Tableau 2</w:t>
      </w:r>
      <w:r>
        <w:rPr>
          <w:b/>
          <w:sz w:val="24"/>
          <w:szCs w:val="24"/>
          <w:u w:val="single"/>
        </w:rPr>
        <w:t>9</w:t>
      </w:r>
      <w:r w:rsidRPr="009300A9">
        <w:rPr>
          <w:b/>
          <w:sz w:val="24"/>
          <w:szCs w:val="24"/>
          <w:u w:val="single"/>
        </w:rPr>
        <w:t> :</w:t>
      </w:r>
      <w:r w:rsidRPr="009300A9">
        <w:rPr>
          <w:b/>
          <w:sz w:val="24"/>
          <w:szCs w:val="24"/>
        </w:rPr>
        <w:t xml:space="preserve"> Evolution des activités des foires ou salons organisés dans le pays de 2007à 2013</w:t>
      </w:r>
    </w:p>
    <w:tbl>
      <w:tblPr>
        <w:tblW w:w="10214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000"/>
        <w:gridCol w:w="1000"/>
        <w:gridCol w:w="1160"/>
        <w:gridCol w:w="940"/>
        <w:gridCol w:w="1160"/>
        <w:gridCol w:w="940"/>
        <w:gridCol w:w="850"/>
      </w:tblGrid>
      <w:tr w:rsidR="006F343A" w:rsidRPr="00660CF3" w:rsidTr="006F343A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Statut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</w:tr>
      <w:tr w:rsidR="006F343A" w:rsidRPr="00660CF3" w:rsidTr="006F343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pays participants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</w:t>
            </w:r>
          </w:p>
        </w:tc>
      </w:tr>
      <w:tr w:rsidR="006F343A" w:rsidRPr="00660CF3" w:rsidTr="006F343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d'exposants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1389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768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819</w:t>
            </w:r>
          </w:p>
        </w:tc>
      </w:tr>
      <w:tr w:rsidR="006F343A" w:rsidRPr="00660CF3" w:rsidTr="006F343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visiteurs professionnels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50567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34762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32668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150000</w:t>
            </w:r>
          </w:p>
        </w:tc>
      </w:tr>
      <w:tr w:rsidR="006F343A" w:rsidRPr="00660CF3" w:rsidTr="006F343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journalistes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</w:t>
            </w:r>
          </w:p>
        </w:tc>
      </w:tr>
      <w:tr w:rsidR="006F343A" w:rsidRPr="00660CF3" w:rsidTr="00600202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Nombre de visiteurs grand public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1204</w:t>
            </w:r>
          </w:p>
        </w:tc>
      </w:tr>
      <w:tr w:rsidR="006F343A" w:rsidRPr="00660CF3" w:rsidTr="00600202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Recettes d'inscription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(en  milliers francs)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55385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5280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1001680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1705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1000240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3520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1500700</w:t>
            </w:r>
          </w:p>
        </w:tc>
      </w:tr>
      <w:tr w:rsidR="006F343A" w:rsidRPr="00660CF3" w:rsidTr="006F343A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>Recettes d'entrée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(en  milliers francs)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4580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3380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11338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1560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1060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2840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3A" w:rsidRPr="00660CF3" w:rsidRDefault="006F343A" w:rsidP="006F34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0C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2560</w:t>
            </w:r>
          </w:p>
        </w:tc>
      </w:tr>
    </w:tbl>
    <w:p w:rsidR="006F343A" w:rsidRPr="006F5822" w:rsidRDefault="006F343A" w:rsidP="006F343A">
      <w:pPr>
        <w:tabs>
          <w:tab w:val="right" w:leader="dot" w:pos="9214"/>
        </w:tabs>
        <w:ind w:right="567"/>
        <w:rPr>
          <w:b/>
          <w:sz w:val="10"/>
          <w:szCs w:val="10"/>
        </w:rPr>
      </w:pPr>
      <w:r w:rsidRPr="006F5822">
        <w:rPr>
          <w:b/>
          <w:sz w:val="10"/>
          <w:szCs w:val="10"/>
        </w:rPr>
        <w:t>Source : DGA/MTA</w:t>
      </w:r>
    </w:p>
    <w:p w:rsidR="006F343A" w:rsidRPr="00513F45" w:rsidRDefault="006F343A" w:rsidP="006F343A">
      <w:pPr>
        <w:tabs>
          <w:tab w:val="right" w:leader="dot" w:pos="9214"/>
        </w:tabs>
        <w:ind w:right="567"/>
        <w:rPr>
          <w:sz w:val="24"/>
          <w:szCs w:val="24"/>
        </w:rPr>
      </w:pPr>
      <w:r w:rsidRPr="00513F45">
        <w:rPr>
          <w:sz w:val="24"/>
          <w:szCs w:val="24"/>
        </w:rPr>
        <w:t xml:space="preserve">Au niveau la Direction Générale de l’Artisanat, elle </w:t>
      </w:r>
      <w:r>
        <w:rPr>
          <w:sz w:val="24"/>
          <w:szCs w:val="24"/>
        </w:rPr>
        <w:t xml:space="preserve">ne dispose pas les données de 2014, 2015 et de </w:t>
      </w:r>
      <w:r w:rsidRPr="00513F45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513F45">
        <w:rPr>
          <w:sz w:val="24"/>
          <w:szCs w:val="24"/>
        </w:rPr>
        <w:t>.</w:t>
      </w:r>
    </w:p>
    <w:p w:rsidR="006F343A" w:rsidRPr="00F91731" w:rsidRDefault="006F343A" w:rsidP="006F343A">
      <w:pPr>
        <w:rPr>
          <w:b/>
        </w:rPr>
      </w:pPr>
      <w:r w:rsidRPr="009300A9">
        <w:rPr>
          <w:b/>
          <w:sz w:val="24"/>
          <w:szCs w:val="24"/>
          <w:u w:val="single"/>
        </w:rPr>
        <w:t xml:space="preserve">Tableau </w:t>
      </w:r>
      <w:r>
        <w:rPr>
          <w:b/>
          <w:sz w:val="24"/>
          <w:szCs w:val="24"/>
          <w:u w:val="single"/>
        </w:rPr>
        <w:t>30</w:t>
      </w:r>
      <w:r w:rsidRPr="009300A9">
        <w:rPr>
          <w:b/>
          <w:sz w:val="24"/>
          <w:szCs w:val="24"/>
          <w:u w:val="single"/>
        </w:rPr>
        <w:t> </w:t>
      </w:r>
      <w:r w:rsidRPr="00F91731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Evolution</w:t>
      </w:r>
      <w:r w:rsidRPr="00F91731">
        <w:rPr>
          <w:b/>
          <w:sz w:val="24"/>
          <w:szCs w:val="24"/>
        </w:rPr>
        <w:t xml:space="preserve"> du Chiffre d’Affaire de l’Artisanat par Région</w:t>
      </w:r>
      <w:r>
        <w:rPr>
          <w:b/>
          <w:sz w:val="24"/>
          <w:szCs w:val="24"/>
        </w:rPr>
        <w:t xml:space="preserve">  en milliers</w:t>
      </w: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424"/>
        <w:gridCol w:w="1316"/>
        <w:gridCol w:w="1200"/>
        <w:gridCol w:w="1200"/>
        <w:gridCol w:w="1200"/>
        <w:gridCol w:w="1200"/>
      </w:tblGrid>
      <w:tr w:rsidR="00B907D1" w:rsidTr="00B907D1">
        <w:trPr>
          <w:trHeight w:val="315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Régions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Année 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3T2016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AGADEZ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6860,376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19385,125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19385,125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19385,125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37,69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DIFFA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DOSSO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956,005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802,215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504,867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0,98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MARADI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54800,63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47417,2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7555,6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6312,15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2338,595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4,55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NIAMEY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TAHOUA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19866,76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20089,9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56,78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TILLABERI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ZINDER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…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B907D1" w:rsidTr="00B907D1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NIGER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82483,771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78583,415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26940,725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54897,275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51428,587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07D1" w:rsidRDefault="00B907D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</w:tbl>
    <w:p w:rsidR="006F343A" w:rsidRDefault="006F343A" w:rsidP="006F343A">
      <w:pPr>
        <w:rPr>
          <w:b/>
          <w:u w:val="single"/>
        </w:rPr>
      </w:pPr>
    </w:p>
    <w:p w:rsidR="006F343A" w:rsidRDefault="006F343A" w:rsidP="006F343A">
      <w:pPr>
        <w:rPr>
          <w:b/>
          <w:u w:val="single"/>
        </w:rPr>
      </w:pPr>
    </w:p>
    <w:p w:rsidR="006F343A" w:rsidRDefault="006F343A" w:rsidP="006F343A">
      <w:pPr>
        <w:rPr>
          <w:b/>
          <w:u w:val="single"/>
        </w:rPr>
      </w:pPr>
    </w:p>
    <w:p w:rsidR="006F343A" w:rsidRDefault="006F343A" w:rsidP="006F343A">
      <w:pPr>
        <w:rPr>
          <w:b/>
          <w:u w:val="single"/>
        </w:rPr>
      </w:pPr>
    </w:p>
    <w:p w:rsidR="006F343A" w:rsidRDefault="006F343A" w:rsidP="006F343A">
      <w:pPr>
        <w:rPr>
          <w:b/>
          <w:u w:val="single"/>
        </w:rPr>
      </w:pPr>
    </w:p>
    <w:p w:rsidR="006F343A" w:rsidRDefault="006F343A" w:rsidP="006F343A">
      <w:pPr>
        <w:rPr>
          <w:b/>
          <w:u w:val="single"/>
        </w:rPr>
      </w:pPr>
    </w:p>
    <w:p w:rsidR="00022A43" w:rsidRDefault="00022A43" w:rsidP="006F343A">
      <w:pPr>
        <w:tabs>
          <w:tab w:val="right" w:leader="dot" w:pos="9214"/>
        </w:tabs>
        <w:ind w:right="567"/>
        <w:rPr>
          <w:b/>
          <w:u w:val="single"/>
        </w:rPr>
      </w:pPr>
      <w:bookmarkStart w:id="63" w:name="_GoBack"/>
      <w:bookmarkEnd w:id="63"/>
    </w:p>
    <w:sectPr w:rsidR="00022A43" w:rsidSect="00C61E81">
      <w:headerReference w:type="default" r:id="rId31"/>
      <w:footerReference w:type="default" r:id="rId32"/>
      <w:pgSz w:w="11906" w:h="16838"/>
      <w:pgMar w:top="1417" w:right="707" w:bottom="1417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57" w:rsidRDefault="008A5857" w:rsidP="00D12E6C">
      <w:pPr>
        <w:spacing w:after="0" w:line="240" w:lineRule="auto"/>
      </w:pPr>
      <w:r>
        <w:separator/>
      </w:r>
    </w:p>
  </w:endnote>
  <w:endnote w:type="continuationSeparator" w:id="0">
    <w:p w:rsidR="008A5857" w:rsidRDefault="008A5857" w:rsidP="00D1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1" w:rsidRDefault="00C61E81" w:rsidP="00221173">
    <w:pPr>
      <w:pStyle w:val="Pieddepage"/>
      <w:pBdr>
        <w:top w:val="thinThickSmallGap" w:sz="24" w:space="1" w:color="622423" w:themeColor="accent2" w:themeShade="7F"/>
      </w:pBdr>
      <w:ind w:left="-426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Ministè</w:t>
    </w:r>
    <w:r w:rsidRPr="002801D7">
      <w:rPr>
        <w:rFonts w:asciiTheme="majorHAnsi" w:hAnsiTheme="majorHAnsi"/>
        <w:sz w:val="16"/>
        <w:szCs w:val="16"/>
      </w:rPr>
      <w:t>re du Tourisme et de l’Artisanat immeuble ex-BDRN</w:t>
    </w:r>
    <w:r>
      <w:rPr>
        <w:rFonts w:asciiTheme="majorHAnsi" w:hAnsiTheme="majorHAnsi"/>
        <w:sz w:val="16"/>
        <w:szCs w:val="16"/>
      </w:rPr>
      <w:t> ;</w:t>
    </w:r>
    <w:r w:rsidRPr="002801D7">
      <w:rPr>
        <w:rFonts w:asciiTheme="majorHAnsi" w:hAnsiTheme="majorHAnsi"/>
        <w:sz w:val="16"/>
        <w:szCs w:val="16"/>
      </w:rPr>
      <w:t xml:space="preserve"> BP : 480 Niamey</w:t>
    </w:r>
    <w:r>
      <w:rPr>
        <w:rFonts w:asciiTheme="majorHAnsi" w:hAnsiTheme="majorHAnsi"/>
        <w:sz w:val="16"/>
        <w:szCs w:val="16"/>
      </w:rPr>
      <w:t>-</w:t>
    </w:r>
    <w:r w:rsidRPr="002801D7">
      <w:rPr>
        <w:rFonts w:asciiTheme="majorHAnsi" w:hAnsiTheme="majorHAnsi"/>
        <w:sz w:val="16"/>
        <w:szCs w:val="16"/>
      </w:rPr>
      <w:t xml:space="preserve"> Niger</w:t>
    </w:r>
    <w:r>
      <w:rPr>
        <w:rFonts w:asciiTheme="majorHAnsi" w:hAnsiTheme="majorHAnsi"/>
        <w:sz w:val="16"/>
        <w:szCs w:val="16"/>
      </w:rPr>
      <w:t> ;</w:t>
    </w:r>
    <w:r w:rsidRPr="002801D7">
      <w:rPr>
        <w:rFonts w:asciiTheme="majorHAnsi" w:hAnsiTheme="majorHAnsi"/>
        <w:sz w:val="16"/>
        <w:szCs w:val="16"/>
      </w:rPr>
      <w:t xml:space="preserve"> Tel : 20 73 23 87 </w:t>
    </w:r>
  </w:p>
  <w:p w:rsidR="00C61E81" w:rsidRDefault="00C61E81" w:rsidP="00221173">
    <w:pPr>
      <w:pStyle w:val="Pieddepage"/>
      <w:pBdr>
        <w:top w:val="thinThickSmallGap" w:sz="24" w:space="1" w:color="622423" w:themeColor="accent2" w:themeShade="7F"/>
      </w:pBdr>
      <w:ind w:left="-426"/>
      <w:jc w:val="center"/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Mail : </w:t>
    </w:r>
    <w:hyperlink r:id="rId1" w:history="1">
      <w:r w:rsidRPr="00000783">
        <w:rPr>
          <w:rStyle w:val="Lienhypertexte"/>
          <w:rFonts w:asciiTheme="majorHAnsi" w:hAnsiTheme="majorHAnsi"/>
          <w:sz w:val="16"/>
          <w:szCs w:val="16"/>
        </w:rPr>
        <w:t>tourismeniger.gov@yahoo.fr</w:t>
      </w:r>
    </w:hyperlink>
    <w:r>
      <w:rPr>
        <w:rFonts w:asciiTheme="majorHAnsi" w:hAnsiTheme="majorHAnsi"/>
        <w:sz w:val="16"/>
        <w:szCs w:val="16"/>
      </w:rPr>
      <w:t xml:space="preserve"> Site : www .niger-tourisme.com</w:t>
    </w:r>
    <w:r>
      <w:rPr>
        <w:rFonts w:asciiTheme="majorHAnsi" w:hAnsiTheme="majorHAnsi"/>
      </w:rPr>
      <w:ptab w:relativeTo="margin" w:alignment="right" w:leader="none"/>
    </w:r>
    <w:r w:rsidRPr="007C30E7">
      <w:rPr>
        <w:shd w:val="clear" w:color="auto" w:fill="660066"/>
      </w:rPr>
      <w:fldChar w:fldCharType="begin"/>
    </w:r>
    <w:r w:rsidRPr="007C30E7">
      <w:rPr>
        <w:shd w:val="clear" w:color="auto" w:fill="660066"/>
      </w:rPr>
      <w:instrText xml:space="preserve"> PAGE   \* MERGEFORMAT </w:instrText>
    </w:r>
    <w:r w:rsidRPr="007C30E7">
      <w:rPr>
        <w:shd w:val="clear" w:color="auto" w:fill="660066"/>
      </w:rPr>
      <w:fldChar w:fldCharType="separate"/>
    </w:r>
    <w:r w:rsidR="00E72118" w:rsidRPr="00E72118">
      <w:rPr>
        <w:rFonts w:asciiTheme="majorHAnsi" w:hAnsiTheme="majorHAnsi"/>
        <w:noProof/>
        <w:shd w:val="clear" w:color="auto" w:fill="660066"/>
      </w:rPr>
      <w:t>1</w:t>
    </w:r>
    <w:r w:rsidRPr="007C30E7">
      <w:rPr>
        <w:shd w:val="clear" w:color="auto" w:fill="660066"/>
      </w:rPr>
      <w:fldChar w:fldCharType="end"/>
    </w:r>
  </w:p>
  <w:p w:rsidR="00C61E81" w:rsidRDefault="00C61E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57" w:rsidRDefault="008A5857" w:rsidP="00D12E6C">
      <w:pPr>
        <w:spacing w:after="0" w:line="240" w:lineRule="auto"/>
      </w:pPr>
      <w:r>
        <w:separator/>
      </w:r>
    </w:p>
  </w:footnote>
  <w:footnote w:type="continuationSeparator" w:id="0">
    <w:p w:rsidR="008A5857" w:rsidRDefault="008A5857" w:rsidP="00D1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E81" w:rsidRDefault="00E72118">
    <w:pPr>
      <w:pStyle w:val="En-tte"/>
      <w:pBdr>
        <w:bottom w:val="single" w:sz="18" w:space="1" w:color="660066"/>
      </w:pBdr>
      <w:ind w:left="-426"/>
      <w:jc w:val="right"/>
      <w:rPr>
        <w:sz w:val="20"/>
      </w:rPr>
    </w:pPr>
    <w:r>
      <w:rPr>
        <w:noProof/>
        <w:sz w:val="20"/>
      </w:rPr>
      <w:pict>
        <v:rect id="_x0000_s2049" style="position:absolute;left:0;text-align:left;margin-left:47.35pt;margin-top:29.95pt;width:200.3pt;height:17.8pt;z-index:251658240;mso-wrap-distance-top:7.2pt;mso-wrap-distance-bottom:7.2pt;mso-position-horizontal-relative:page;mso-position-vertical-relative:page" o:allowincell="f" fillcolor="#4f81bd [3204]" stroked="f">
          <v:shadow type="perspective" color="#9bbb59 [3206]" origin="-.5,-.5" offset="-6pt,-6pt" matrix=".75,,,.75"/>
          <v:textbox style="mso-next-textbox:#_x0000_s2049" inset="21.6pt,0,1in,0">
            <w:txbxContent>
              <w:p w:rsidR="00C61E81" w:rsidRDefault="00C61E81">
                <w:pPr>
                  <w:pBdr>
                    <w:top w:val="single" w:sz="24" w:space="1" w:color="auto"/>
                    <w:left w:val="single" w:sz="24" w:space="4" w:color="auto"/>
                    <w:bottom w:val="single" w:sz="24" w:space="1" w:color="auto"/>
                    <w:right w:val="single" w:sz="24" w:space="4" w:color="auto"/>
                  </w:pBdr>
                  <w:shd w:val="clear" w:color="auto" w:fill="000000" w:themeFill="text1"/>
                  <w:rPr>
                    <w:i/>
                    <w:iCs/>
                    <w:color w:val="FFFFFF" w:themeColor="background1"/>
                  </w:rPr>
                </w:pPr>
                <w:r>
                  <w:rPr>
                    <w:i/>
                    <w:iCs/>
                    <w:color w:val="FFFFFF" w:themeColor="background1"/>
                  </w:rPr>
                  <w:t>Troisième trimestre 2015</w:t>
                </w:r>
              </w:p>
            </w:txbxContent>
          </v:textbox>
          <w10:wrap type="square" anchorx="page" anchory="page"/>
        </v:rect>
      </w:pict>
    </w:r>
    <w:r w:rsidR="00C61E81" w:rsidRPr="007C30E7">
      <w:rPr>
        <w:sz w:val="20"/>
      </w:rPr>
      <w:t>Bulletin trimestriel  des statistiques du tourisme et de l’Artisanat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275"/>
    <w:multiLevelType w:val="hybridMultilevel"/>
    <w:tmpl w:val="AEB25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C5478"/>
    <w:multiLevelType w:val="multilevel"/>
    <w:tmpl w:val="84E6EF88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1CB92976"/>
    <w:multiLevelType w:val="multilevel"/>
    <w:tmpl w:val="A6C6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9771FF"/>
    <w:multiLevelType w:val="multilevel"/>
    <w:tmpl w:val="1ABE34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448C7DB5"/>
    <w:multiLevelType w:val="multilevel"/>
    <w:tmpl w:val="9D24F9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459F2DC0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5A280715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5EE665AD"/>
    <w:multiLevelType w:val="hybridMultilevel"/>
    <w:tmpl w:val="BE7C55D4"/>
    <w:lvl w:ilvl="0" w:tplc="30DA6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E4CCF"/>
    <w:multiLevelType w:val="multilevel"/>
    <w:tmpl w:val="DEBEE1E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E4A5BDD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7CA44ED"/>
    <w:multiLevelType w:val="hybridMultilevel"/>
    <w:tmpl w:val="74B4BE8A"/>
    <w:lvl w:ilvl="0" w:tplc="4ABA4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A597A"/>
    <w:multiLevelType w:val="multilevel"/>
    <w:tmpl w:val="BF4EB6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BD7C8F"/>
    <w:multiLevelType w:val="multilevel"/>
    <w:tmpl w:val="02CA421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90"/>
    <w:rsid w:val="00000F08"/>
    <w:rsid w:val="00001D4C"/>
    <w:rsid w:val="00001F2D"/>
    <w:rsid w:val="00002D5E"/>
    <w:rsid w:val="000037B1"/>
    <w:rsid w:val="00005E30"/>
    <w:rsid w:val="00007246"/>
    <w:rsid w:val="00010C78"/>
    <w:rsid w:val="00011694"/>
    <w:rsid w:val="00014389"/>
    <w:rsid w:val="000147C3"/>
    <w:rsid w:val="00014DB4"/>
    <w:rsid w:val="00015A58"/>
    <w:rsid w:val="00015D14"/>
    <w:rsid w:val="00015E5A"/>
    <w:rsid w:val="00015EFB"/>
    <w:rsid w:val="000208DF"/>
    <w:rsid w:val="000223DD"/>
    <w:rsid w:val="00022A43"/>
    <w:rsid w:val="00023328"/>
    <w:rsid w:val="00023B13"/>
    <w:rsid w:val="0002449B"/>
    <w:rsid w:val="000247AC"/>
    <w:rsid w:val="000256D8"/>
    <w:rsid w:val="00025B35"/>
    <w:rsid w:val="000276DD"/>
    <w:rsid w:val="00030601"/>
    <w:rsid w:val="00032F76"/>
    <w:rsid w:val="00034CA2"/>
    <w:rsid w:val="00036889"/>
    <w:rsid w:val="00036FC8"/>
    <w:rsid w:val="00041550"/>
    <w:rsid w:val="000430A5"/>
    <w:rsid w:val="00043629"/>
    <w:rsid w:val="00043936"/>
    <w:rsid w:val="00043C70"/>
    <w:rsid w:val="0004406A"/>
    <w:rsid w:val="00044196"/>
    <w:rsid w:val="00050993"/>
    <w:rsid w:val="00050BFD"/>
    <w:rsid w:val="00051F7F"/>
    <w:rsid w:val="00052254"/>
    <w:rsid w:val="00052A3C"/>
    <w:rsid w:val="00054E2B"/>
    <w:rsid w:val="00055226"/>
    <w:rsid w:val="0005692D"/>
    <w:rsid w:val="00056DDE"/>
    <w:rsid w:val="000607C8"/>
    <w:rsid w:val="00060BAA"/>
    <w:rsid w:val="000612FF"/>
    <w:rsid w:val="00062269"/>
    <w:rsid w:val="000631DA"/>
    <w:rsid w:val="00063F3F"/>
    <w:rsid w:val="00064D09"/>
    <w:rsid w:val="00065FB8"/>
    <w:rsid w:val="000665C8"/>
    <w:rsid w:val="0006731F"/>
    <w:rsid w:val="00067B25"/>
    <w:rsid w:val="000701B0"/>
    <w:rsid w:val="00070A8F"/>
    <w:rsid w:val="000710BD"/>
    <w:rsid w:val="000720B4"/>
    <w:rsid w:val="0007335E"/>
    <w:rsid w:val="00077740"/>
    <w:rsid w:val="00080125"/>
    <w:rsid w:val="0008085C"/>
    <w:rsid w:val="00080B97"/>
    <w:rsid w:val="00082A38"/>
    <w:rsid w:val="0008398B"/>
    <w:rsid w:val="000839DF"/>
    <w:rsid w:val="0008451A"/>
    <w:rsid w:val="00086D98"/>
    <w:rsid w:val="00086E2D"/>
    <w:rsid w:val="00087A0C"/>
    <w:rsid w:val="0009039D"/>
    <w:rsid w:val="0009445F"/>
    <w:rsid w:val="00094769"/>
    <w:rsid w:val="00094F57"/>
    <w:rsid w:val="00096977"/>
    <w:rsid w:val="000969C4"/>
    <w:rsid w:val="00097F21"/>
    <w:rsid w:val="000A18F0"/>
    <w:rsid w:val="000A1AB4"/>
    <w:rsid w:val="000A1AC8"/>
    <w:rsid w:val="000A47D2"/>
    <w:rsid w:val="000A7D25"/>
    <w:rsid w:val="000B0824"/>
    <w:rsid w:val="000B0BB6"/>
    <w:rsid w:val="000B127D"/>
    <w:rsid w:val="000B167F"/>
    <w:rsid w:val="000B1F69"/>
    <w:rsid w:val="000B2219"/>
    <w:rsid w:val="000B29F8"/>
    <w:rsid w:val="000B3C6B"/>
    <w:rsid w:val="000B4F54"/>
    <w:rsid w:val="000B54AF"/>
    <w:rsid w:val="000B574E"/>
    <w:rsid w:val="000B5947"/>
    <w:rsid w:val="000C018E"/>
    <w:rsid w:val="000C029D"/>
    <w:rsid w:val="000C0573"/>
    <w:rsid w:val="000C05E5"/>
    <w:rsid w:val="000C0EFA"/>
    <w:rsid w:val="000C242D"/>
    <w:rsid w:val="000C449F"/>
    <w:rsid w:val="000C5E4F"/>
    <w:rsid w:val="000C672C"/>
    <w:rsid w:val="000C6983"/>
    <w:rsid w:val="000C74A6"/>
    <w:rsid w:val="000C7716"/>
    <w:rsid w:val="000C7EFF"/>
    <w:rsid w:val="000D03BA"/>
    <w:rsid w:val="000D1DB3"/>
    <w:rsid w:val="000D367E"/>
    <w:rsid w:val="000D37EA"/>
    <w:rsid w:val="000D499B"/>
    <w:rsid w:val="000D530A"/>
    <w:rsid w:val="000D64A3"/>
    <w:rsid w:val="000D65B1"/>
    <w:rsid w:val="000D796A"/>
    <w:rsid w:val="000D7FBC"/>
    <w:rsid w:val="000E0DB4"/>
    <w:rsid w:val="000E10F0"/>
    <w:rsid w:val="000E1E1C"/>
    <w:rsid w:val="000E27B5"/>
    <w:rsid w:val="000E2BAA"/>
    <w:rsid w:val="000E2BB0"/>
    <w:rsid w:val="000E3038"/>
    <w:rsid w:val="000E3DCA"/>
    <w:rsid w:val="000E5111"/>
    <w:rsid w:val="000E652C"/>
    <w:rsid w:val="000E7248"/>
    <w:rsid w:val="000E75E4"/>
    <w:rsid w:val="000E7F59"/>
    <w:rsid w:val="000F0B05"/>
    <w:rsid w:val="000F0FF2"/>
    <w:rsid w:val="000F1291"/>
    <w:rsid w:val="000F286C"/>
    <w:rsid w:val="000F401B"/>
    <w:rsid w:val="000F40B8"/>
    <w:rsid w:val="000F40FC"/>
    <w:rsid w:val="000F4EEB"/>
    <w:rsid w:val="000F5230"/>
    <w:rsid w:val="000F6CD4"/>
    <w:rsid w:val="00100B7F"/>
    <w:rsid w:val="001018FC"/>
    <w:rsid w:val="00102C5A"/>
    <w:rsid w:val="00104F82"/>
    <w:rsid w:val="00105A88"/>
    <w:rsid w:val="00106724"/>
    <w:rsid w:val="001077F9"/>
    <w:rsid w:val="001108A3"/>
    <w:rsid w:val="0011121B"/>
    <w:rsid w:val="0011180E"/>
    <w:rsid w:val="0011537A"/>
    <w:rsid w:val="00115651"/>
    <w:rsid w:val="00116DC3"/>
    <w:rsid w:val="00120A13"/>
    <w:rsid w:val="00121F84"/>
    <w:rsid w:val="001238E0"/>
    <w:rsid w:val="001259F4"/>
    <w:rsid w:val="0012700C"/>
    <w:rsid w:val="00131DF3"/>
    <w:rsid w:val="00131F5F"/>
    <w:rsid w:val="00133FF6"/>
    <w:rsid w:val="0013556D"/>
    <w:rsid w:val="00135D9B"/>
    <w:rsid w:val="001364D9"/>
    <w:rsid w:val="00137687"/>
    <w:rsid w:val="00140BD4"/>
    <w:rsid w:val="0014223B"/>
    <w:rsid w:val="00143F96"/>
    <w:rsid w:val="00144F93"/>
    <w:rsid w:val="00145062"/>
    <w:rsid w:val="00145088"/>
    <w:rsid w:val="0014692C"/>
    <w:rsid w:val="00147B8E"/>
    <w:rsid w:val="0015072C"/>
    <w:rsid w:val="001523D9"/>
    <w:rsid w:val="00152EBB"/>
    <w:rsid w:val="00153105"/>
    <w:rsid w:val="00153CAF"/>
    <w:rsid w:val="001542A4"/>
    <w:rsid w:val="001555DE"/>
    <w:rsid w:val="0015589D"/>
    <w:rsid w:val="001569FB"/>
    <w:rsid w:val="00161565"/>
    <w:rsid w:val="0016158F"/>
    <w:rsid w:val="00162996"/>
    <w:rsid w:val="00164956"/>
    <w:rsid w:val="00165033"/>
    <w:rsid w:val="001650F5"/>
    <w:rsid w:val="00167DB5"/>
    <w:rsid w:val="0017099A"/>
    <w:rsid w:val="00172394"/>
    <w:rsid w:val="001733B8"/>
    <w:rsid w:val="00173D9C"/>
    <w:rsid w:val="0017442D"/>
    <w:rsid w:val="0017452B"/>
    <w:rsid w:val="00174C3A"/>
    <w:rsid w:val="00175047"/>
    <w:rsid w:val="00180161"/>
    <w:rsid w:val="00180ACA"/>
    <w:rsid w:val="00181901"/>
    <w:rsid w:val="00182205"/>
    <w:rsid w:val="0018244C"/>
    <w:rsid w:val="001847B3"/>
    <w:rsid w:val="00184ED4"/>
    <w:rsid w:val="00185E13"/>
    <w:rsid w:val="001866A1"/>
    <w:rsid w:val="001877C4"/>
    <w:rsid w:val="00190F34"/>
    <w:rsid w:val="00191379"/>
    <w:rsid w:val="00191CE7"/>
    <w:rsid w:val="001927D6"/>
    <w:rsid w:val="00193122"/>
    <w:rsid w:val="00193225"/>
    <w:rsid w:val="001932A3"/>
    <w:rsid w:val="00193492"/>
    <w:rsid w:val="0019405C"/>
    <w:rsid w:val="0019439A"/>
    <w:rsid w:val="00194D1A"/>
    <w:rsid w:val="0019684F"/>
    <w:rsid w:val="00196BB2"/>
    <w:rsid w:val="001971AC"/>
    <w:rsid w:val="00197792"/>
    <w:rsid w:val="001A0221"/>
    <w:rsid w:val="001A0F05"/>
    <w:rsid w:val="001A3355"/>
    <w:rsid w:val="001A4337"/>
    <w:rsid w:val="001A5388"/>
    <w:rsid w:val="001A6754"/>
    <w:rsid w:val="001A6A6C"/>
    <w:rsid w:val="001A755D"/>
    <w:rsid w:val="001A7C4C"/>
    <w:rsid w:val="001B07B0"/>
    <w:rsid w:val="001B5E19"/>
    <w:rsid w:val="001B7AD2"/>
    <w:rsid w:val="001C0151"/>
    <w:rsid w:val="001C05F5"/>
    <w:rsid w:val="001C0784"/>
    <w:rsid w:val="001C11CF"/>
    <w:rsid w:val="001C26A7"/>
    <w:rsid w:val="001C2CE2"/>
    <w:rsid w:val="001C2F0F"/>
    <w:rsid w:val="001C309A"/>
    <w:rsid w:val="001C3178"/>
    <w:rsid w:val="001C3595"/>
    <w:rsid w:val="001C4FA2"/>
    <w:rsid w:val="001C697F"/>
    <w:rsid w:val="001C7A78"/>
    <w:rsid w:val="001D081A"/>
    <w:rsid w:val="001D0CB6"/>
    <w:rsid w:val="001D1398"/>
    <w:rsid w:val="001D144F"/>
    <w:rsid w:val="001D1D15"/>
    <w:rsid w:val="001D2426"/>
    <w:rsid w:val="001D244D"/>
    <w:rsid w:val="001D2CEB"/>
    <w:rsid w:val="001D2D42"/>
    <w:rsid w:val="001D3C5D"/>
    <w:rsid w:val="001D3CDF"/>
    <w:rsid w:val="001D47F1"/>
    <w:rsid w:val="001D518C"/>
    <w:rsid w:val="001D53E1"/>
    <w:rsid w:val="001D5EE6"/>
    <w:rsid w:val="001D5FB9"/>
    <w:rsid w:val="001D6FCB"/>
    <w:rsid w:val="001D79DA"/>
    <w:rsid w:val="001E1288"/>
    <w:rsid w:val="001E1637"/>
    <w:rsid w:val="001E372A"/>
    <w:rsid w:val="001E7166"/>
    <w:rsid w:val="001E7AD6"/>
    <w:rsid w:val="001F00C3"/>
    <w:rsid w:val="001F0653"/>
    <w:rsid w:val="001F092B"/>
    <w:rsid w:val="001F0EE1"/>
    <w:rsid w:val="001F156C"/>
    <w:rsid w:val="001F1CD6"/>
    <w:rsid w:val="001F2900"/>
    <w:rsid w:val="001F40B8"/>
    <w:rsid w:val="001F4373"/>
    <w:rsid w:val="0020053F"/>
    <w:rsid w:val="00200D16"/>
    <w:rsid w:val="00201887"/>
    <w:rsid w:val="00202324"/>
    <w:rsid w:val="00202C44"/>
    <w:rsid w:val="00202D94"/>
    <w:rsid w:val="00203926"/>
    <w:rsid w:val="00203EDD"/>
    <w:rsid w:val="00205B91"/>
    <w:rsid w:val="00205FD7"/>
    <w:rsid w:val="0020645F"/>
    <w:rsid w:val="002105A3"/>
    <w:rsid w:val="00211FB2"/>
    <w:rsid w:val="00212347"/>
    <w:rsid w:val="002129DA"/>
    <w:rsid w:val="002152E4"/>
    <w:rsid w:val="00217BEB"/>
    <w:rsid w:val="0022033B"/>
    <w:rsid w:val="00220879"/>
    <w:rsid w:val="00220D11"/>
    <w:rsid w:val="00221173"/>
    <w:rsid w:val="002211D5"/>
    <w:rsid w:val="002213A6"/>
    <w:rsid w:val="00221B7C"/>
    <w:rsid w:val="00222A41"/>
    <w:rsid w:val="0022489F"/>
    <w:rsid w:val="00224DB4"/>
    <w:rsid w:val="00227639"/>
    <w:rsid w:val="00230870"/>
    <w:rsid w:val="00231550"/>
    <w:rsid w:val="00234491"/>
    <w:rsid w:val="00235335"/>
    <w:rsid w:val="0023563F"/>
    <w:rsid w:val="0023624B"/>
    <w:rsid w:val="0024034A"/>
    <w:rsid w:val="00241BAD"/>
    <w:rsid w:val="00243CFB"/>
    <w:rsid w:val="00243F5D"/>
    <w:rsid w:val="00244556"/>
    <w:rsid w:val="00244BBC"/>
    <w:rsid w:val="0024657D"/>
    <w:rsid w:val="00247619"/>
    <w:rsid w:val="00247BAA"/>
    <w:rsid w:val="002510D1"/>
    <w:rsid w:val="00251C2B"/>
    <w:rsid w:val="00251E35"/>
    <w:rsid w:val="0025332E"/>
    <w:rsid w:val="00254490"/>
    <w:rsid w:val="002548EA"/>
    <w:rsid w:val="00256176"/>
    <w:rsid w:val="002565B9"/>
    <w:rsid w:val="00256743"/>
    <w:rsid w:val="002569F9"/>
    <w:rsid w:val="00256DA6"/>
    <w:rsid w:val="00257015"/>
    <w:rsid w:val="0025716A"/>
    <w:rsid w:val="002573BB"/>
    <w:rsid w:val="00260ABC"/>
    <w:rsid w:val="00260B66"/>
    <w:rsid w:val="002610A0"/>
    <w:rsid w:val="0026120D"/>
    <w:rsid w:val="00263E06"/>
    <w:rsid w:val="002663B9"/>
    <w:rsid w:val="00266477"/>
    <w:rsid w:val="00267532"/>
    <w:rsid w:val="00270F97"/>
    <w:rsid w:val="00271356"/>
    <w:rsid w:val="002715A1"/>
    <w:rsid w:val="00271AA4"/>
    <w:rsid w:val="00271FB7"/>
    <w:rsid w:val="00272305"/>
    <w:rsid w:val="002744B0"/>
    <w:rsid w:val="00274F6E"/>
    <w:rsid w:val="0027542E"/>
    <w:rsid w:val="00276E14"/>
    <w:rsid w:val="00277987"/>
    <w:rsid w:val="00277B63"/>
    <w:rsid w:val="00280B78"/>
    <w:rsid w:val="002819E3"/>
    <w:rsid w:val="00281E76"/>
    <w:rsid w:val="00285C30"/>
    <w:rsid w:val="00286AC0"/>
    <w:rsid w:val="00286E37"/>
    <w:rsid w:val="00287DFA"/>
    <w:rsid w:val="0029091A"/>
    <w:rsid w:val="002910DA"/>
    <w:rsid w:val="00292C60"/>
    <w:rsid w:val="002930DB"/>
    <w:rsid w:val="00293850"/>
    <w:rsid w:val="0029614A"/>
    <w:rsid w:val="00296F22"/>
    <w:rsid w:val="00297A62"/>
    <w:rsid w:val="002A0411"/>
    <w:rsid w:val="002A2164"/>
    <w:rsid w:val="002A29ED"/>
    <w:rsid w:val="002A3E5D"/>
    <w:rsid w:val="002B03D5"/>
    <w:rsid w:val="002B07CD"/>
    <w:rsid w:val="002B099A"/>
    <w:rsid w:val="002B10E6"/>
    <w:rsid w:val="002B19F7"/>
    <w:rsid w:val="002B1E56"/>
    <w:rsid w:val="002B3205"/>
    <w:rsid w:val="002B4396"/>
    <w:rsid w:val="002B44DB"/>
    <w:rsid w:val="002B5061"/>
    <w:rsid w:val="002B50ED"/>
    <w:rsid w:val="002B59EC"/>
    <w:rsid w:val="002B5CE9"/>
    <w:rsid w:val="002B7822"/>
    <w:rsid w:val="002C189E"/>
    <w:rsid w:val="002C4362"/>
    <w:rsid w:val="002C4979"/>
    <w:rsid w:val="002C4D8A"/>
    <w:rsid w:val="002C7153"/>
    <w:rsid w:val="002C7B4E"/>
    <w:rsid w:val="002D0018"/>
    <w:rsid w:val="002D11DA"/>
    <w:rsid w:val="002D2664"/>
    <w:rsid w:val="002D2703"/>
    <w:rsid w:val="002D4F1C"/>
    <w:rsid w:val="002D723D"/>
    <w:rsid w:val="002D749B"/>
    <w:rsid w:val="002D74C1"/>
    <w:rsid w:val="002E1301"/>
    <w:rsid w:val="002E1389"/>
    <w:rsid w:val="002E1C0D"/>
    <w:rsid w:val="002E21AD"/>
    <w:rsid w:val="002E2362"/>
    <w:rsid w:val="002E3610"/>
    <w:rsid w:val="002E37CE"/>
    <w:rsid w:val="002E39B3"/>
    <w:rsid w:val="002E3EDA"/>
    <w:rsid w:val="002E4028"/>
    <w:rsid w:val="002E5EA9"/>
    <w:rsid w:val="002E64F5"/>
    <w:rsid w:val="002E69B1"/>
    <w:rsid w:val="002E6F24"/>
    <w:rsid w:val="002E76D2"/>
    <w:rsid w:val="002F06A1"/>
    <w:rsid w:val="002F118B"/>
    <w:rsid w:val="002F1379"/>
    <w:rsid w:val="002F18D0"/>
    <w:rsid w:val="002F2B2F"/>
    <w:rsid w:val="002F2BE1"/>
    <w:rsid w:val="002F392E"/>
    <w:rsid w:val="002F442F"/>
    <w:rsid w:val="002F4858"/>
    <w:rsid w:val="002F5302"/>
    <w:rsid w:val="002F5599"/>
    <w:rsid w:val="002F5C9B"/>
    <w:rsid w:val="002F5E7A"/>
    <w:rsid w:val="002F6071"/>
    <w:rsid w:val="002F7008"/>
    <w:rsid w:val="003004F7"/>
    <w:rsid w:val="0030096B"/>
    <w:rsid w:val="003026E5"/>
    <w:rsid w:val="00302F7B"/>
    <w:rsid w:val="00307B12"/>
    <w:rsid w:val="00307FB5"/>
    <w:rsid w:val="003113C2"/>
    <w:rsid w:val="003118D1"/>
    <w:rsid w:val="00311B74"/>
    <w:rsid w:val="003127D4"/>
    <w:rsid w:val="00312D83"/>
    <w:rsid w:val="003132A9"/>
    <w:rsid w:val="00313ACF"/>
    <w:rsid w:val="00314F54"/>
    <w:rsid w:val="00315A5B"/>
    <w:rsid w:val="00317B57"/>
    <w:rsid w:val="00322FAB"/>
    <w:rsid w:val="00323CD6"/>
    <w:rsid w:val="003241E0"/>
    <w:rsid w:val="00324525"/>
    <w:rsid w:val="00326CB4"/>
    <w:rsid w:val="00327D6E"/>
    <w:rsid w:val="00327D70"/>
    <w:rsid w:val="00331273"/>
    <w:rsid w:val="00332FCA"/>
    <w:rsid w:val="00333966"/>
    <w:rsid w:val="00333EFC"/>
    <w:rsid w:val="00334667"/>
    <w:rsid w:val="0033590B"/>
    <w:rsid w:val="0033685E"/>
    <w:rsid w:val="00340D85"/>
    <w:rsid w:val="00342585"/>
    <w:rsid w:val="003433F9"/>
    <w:rsid w:val="00343F2A"/>
    <w:rsid w:val="0034455D"/>
    <w:rsid w:val="003508F0"/>
    <w:rsid w:val="00350E83"/>
    <w:rsid w:val="00352053"/>
    <w:rsid w:val="003522D5"/>
    <w:rsid w:val="00355898"/>
    <w:rsid w:val="0035615F"/>
    <w:rsid w:val="00357A1B"/>
    <w:rsid w:val="0036196D"/>
    <w:rsid w:val="00362481"/>
    <w:rsid w:val="0036322F"/>
    <w:rsid w:val="00363B84"/>
    <w:rsid w:val="003660D5"/>
    <w:rsid w:val="0036695F"/>
    <w:rsid w:val="00367763"/>
    <w:rsid w:val="00367C48"/>
    <w:rsid w:val="0037083C"/>
    <w:rsid w:val="003716AF"/>
    <w:rsid w:val="003743C0"/>
    <w:rsid w:val="003745C4"/>
    <w:rsid w:val="00375BAC"/>
    <w:rsid w:val="003760B4"/>
    <w:rsid w:val="00376A36"/>
    <w:rsid w:val="0037739C"/>
    <w:rsid w:val="00380800"/>
    <w:rsid w:val="00380B52"/>
    <w:rsid w:val="00381A2C"/>
    <w:rsid w:val="0038387A"/>
    <w:rsid w:val="00384E9E"/>
    <w:rsid w:val="00385530"/>
    <w:rsid w:val="00385B45"/>
    <w:rsid w:val="00387810"/>
    <w:rsid w:val="00391192"/>
    <w:rsid w:val="00393542"/>
    <w:rsid w:val="00393B1A"/>
    <w:rsid w:val="00393BC0"/>
    <w:rsid w:val="0039412B"/>
    <w:rsid w:val="0039578C"/>
    <w:rsid w:val="00396C85"/>
    <w:rsid w:val="00397CA9"/>
    <w:rsid w:val="003A0776"/>
    <w:rsid w:val="003A2AAA"/>
    <w:rsid w:val="003A4716"/>
    <w:rsid w:val="003A4B22"/>
    <w:rsid w:val="003A4C24"/>
    <w:rsid w:val="003A5569"/>
    <w:rsid w:val="003A5D7D"/>
    <w:rsid w:val="003A6696"/>
    <w:rsid w:val="003B154F"/>
    <w:rsid w:val="003B2D04"/>
    <w:rsid w:val="003B3957"/>
    <w:rsid w:val="003B42F5"/>
    <w:rsid w:val="003B54EB"/>
    <w:rsid w:val="003B56CA"/>
    <w:rsid w:val="003B605A"/>
    <w:rsid w:val="003C1AE9"/>
    <w:rsid w:val="003C2981"/>
    <w:rsid w:val="003C4ABF"/>
    <w:rsid w:val="003C507B"/>
    <w:rsid w:val="003C54F7"/>
    <w:rsid w:val="003C5F3F"/>
    <w:rsid w:val="003C5F97"/>
    <w:rsid w:val="003C6E24"/>
    <w:rsid w:val="003C6F34"/>
    <w:rsid w:val="003C732D"/>
    <w:rsid w:val="003C7CF4"/>
    <w:rsid w:val="003D00F3"/>
    <w:rsid w:val="003D158B"/>
    <w:rsid w:val="003D1D9E"/>
    <w:rsid w:val="003D2327"/>
    <w:rsid w:val="003D25B3"/>
    <w:rsid w:val="003D3136"/>
    <w:rsid w:val="003D3640"/>
    <w:rsid w:val="003D37D9"/>
    <w:rsid w:val="003D3FFE"/>
    <w:rsid w:val="003D48B5"/>
    <w:rsid w:val="003D6979"/>
    <w:rsid w:val="003D7326"/>
    <w:rsid w:val="003E1DA0"/>
    <w:rsid w:val="003E2DFD"/>
    <w:rsid w:val="003E3534"/>
    <w:rsid w:val="003E41DD"/>
    <w:rsid w:val="003E4436"/>
    <w:rsid w:val="003E4E04"/>
    <w:rsid w:val="003E550C"/>
    <w:rsid w:val="003E570C"/>
    <w:rsid w:val="003E5BE9"/>
    <w:rsid w:val="003E631F"/>
    <w:rsid w:val="003E6C0C"/>
    <w:rsid w:val="003F0258"/>
    <w:rsid w:val="003F2157"/>
    <w:rsid w:val="003F4E43"/>
    <w:rsid w:val="00400FAA"/>
    <w:rsid w:val="004024C8"/>
    <w:rsid w:val="0040417C"/>
    <w:rsid w:val="00404EF8"/>
    <w:rsid w:val="00405166"/>
    <w:rsid w:val="00405315"/>
    <w:rsid w:val="00405A90"/>
    <w:rsid w:val="00405B87"/>
    <w:rsid w:val="0040646A"/>
    <w:rsid w:val="00407131"/>
    <w:rsid w:val="00407E61"/>
    <w:rsid w:val="0041151A"/>
    <w:rsid w:val="00411F7D"/>
    <w:rsid w:val="0041346E"/>
    <w:rsid w:val="0041443B"/>
    <w:rsid w:val="00415C73"/>
    <w:rsid w:val="00416ADD"/>
    <w:rsid w:val="00416DCD"/>
    <w:rsid w:val="004171B1"/>
    <w:rsid w:val="0042092E"/>
    <w:rsid w:val="004210EC"/>
    <w:rsid w:val="0042587C"/>
    <w:rsid w:val="00425BE4"/>
    <w:rsid w:val="004263F0"/>
    <w:rsid w:val="00426F26"/>
    <w:rsid w:val="004274C1"/>
    <w:rsid w:val="004308C6"/>
    <w:rsid w:val="00430E7F"/>
    <w:rsid w:val="0043112C"/>
    <w:rsid w:val="004326ED"/>
    <w:rsid w:val="004339E2"/>
    <w:rsid w:val="004349F2"/>
    <w:rsid w:val="00435DA7"/>
    <w:rsid w:val="00435E43"/>
    <w:rsid w:val="00440E68"/>
    <w:rsid w:val="00441A60"/>
    <w:rsid w:val="0044273C"/>
    <w:rsid w:val="00442D97"/>
    <w:rsid w:val="00443095"/>
    <w:rsid w:val="00447944"/>
    <w:rsid w:val="00450EDC"/>
    <w:rsid w:val="0045349A"/>
    <w:rsid w:val="00455770"/>
    <w:rsid w:val="00456D23"/>
    <w:rsid w:val="0045777F"/>
    <w:rsid w:val="00457C57"/>
    <w:rsid w:val="00460307"/>
    <w:rsid w:val="0046215D"/>
    <w:rsid w:val="00463214"/>
    <w:rsid w:val="00463DAB"/>
    <w:rsid w:val="00464B44"/>
    <w:rsid w:val="00465A0A"/>
    <w:rsid w:val="00465CF6"/>
    <w:rsid w:val="00470182"/>
    <w:rsid w:val="00473174"/>
    <w:rsid w:val="00473261"/>
    <w:rsid w:val="00475643"/>
    <w:rsid w:val="004767E8"/>
    <w:rsid w:val="00476D01"/>
    <w:rsid w:val="00477EF6"/>
    <w:rsid w:val="00480B23"/>
    <w:rsid w:val="004842D4"/>
    <w:rsid w:val="00485CD0"/>
    <w:rsid w:val="00486E80"/>
    <w:rsid w:val="0048740F"/>
    <w:rsid w:val="00490AF9"/>
    <w:rsid w:val="004910D3"/>
    <w:rsid w:val="00491EE9"/>
    <w:rsid w:val="00492699"/>
    <w:rsid w:val="00492B79"/>
    <w:rsid w:val="004950D9"/>
    <w:rsid w:val="00495E69"/>
    <w:rsid w:val="00497104"/>
    <w:rsid w:val="0049727B"/>
    <w:rsid w:val="00497AEF"/>
    <w:rsid w:val="00497E48"/>
    <w:rsid w:val="004A3AC2"/>
    <w:rsid w:val="004A594F"/>
    <w:rsid w:val="004A6392"/>
    <w:rsid w:val="004A66F6"/>
    <w:rsid w:val="004B1700"/>
    <w:rsid w:val="004B1824"/>
    <w:rsid w:val="004B25B8"/>
    <w:rsid w:val="004B3A92"/>
    <w:rsid w:val="004B42C4"/>
    <w:rsid w:val="004B5AE6"/>
    <w:rsid w:val="004B71FF"/>
    <w:rsid w:val="004B7B64"/>
    <w:rsid w:val="004C0129"/>
    <w:rsid w:val="004C0A46"/>
    <w:rsid w:val="004C0A7A"/>
    <w:rsid w:val="004C4F1A"/>
    <w:rsid w:val="004C56A8"/>
    <w:rsid w:val="004C6A7F"/>
    <w:rsid w:val="004C79B6"/>
    <w:rsid w:val="004C7E98"/>
    <w:rsid w:val="004D026A"/>
    <w:rsid w:val="004D295C"/>
    <w:rsid w:val="004D376F"/>
    <w:rsid w:val="004D3854"/>
    <w:rsid w:val="004D6EBA"/>
    <w:rsid w:val="004D70C3"/>
    <w:rsid w:val="004D771A"/>
    <w:rsid w:val="004D7F3C"/>
    <w:rsid w:val="004E0301"/>
    <w:rsid w:val="004E0DF9"/>
    <w:rsid w:val="004E0E41"/>
    <w:rsid w:val="004E2F85"/>
    <w:rsid w:val="004E360F"/>
    <w:rsid w:val="004E548A"/>
    <w:rsid w:val="004E5F82"/>
    <w:rsid w:val="004E7FD6"/>
    <w:rsid w:val="004F3173"/>
    <w:rsid w:val="004F41A7"/>
    <w:rsid w:val="004F4B4B"/>
    <w:rsid w:val="004F5103"/>
    <w:rsid w:val="004F5293"/>
    <w:rsid w:val="00500FCE"/>
    <w:rsid w:val="00501DF2"/>
    <w:rsid w:val="00502E77"/>
    <w:rsid w:val="0050336C"/>
    <w:rsid w:val="00503CB6"/>
    <w:rsid w:val="00504328"/>
    <w:rsid w:val="00504654"/>
    <w:rsid w:val="00505217"/>
    <w:rsid w:val="005058CD"/>
    <w:rsid w:val="00505C9E"/>
    <w:rsid w:val="0050769C"/>
    <w:rsid w:val="00511EDB"/>
    <w:rsid w:val="00512D47"/>
    <w:rsid w:val="005130B7"/>
    <w:rsid w:val="005138F2"/>
    <w:rsid w:val="00513EF3"/>
    <w:rsid w:val="0051681D"/>
    <w:rsid w:val="00520C64"/>
    <w:rsid w:val="00523D9C"/>
    <w:rsid w:val="00524C1C"/>
    <w:rsid w:val="00526226"/>
    <w:rsid w:val="00526548"/>
    <w:rsid w:val="005269D0"/>
    <w:rsid w:val="0052746C"/>
    <w:rsid w:val="005275AD"/>
    <w:rsid w:val="00530546"/>
    <w:rsid w:val="00531114"/>
    <w:rsid w:val="005330B9"/>
    <w:rsid w:val="00533567"/>
    <w:rsid w:val="005338FC"/>
    <w:rsid w:val="00533FA1"/>
    <w:rsid w:val="005343B6"/>
    <w:rsid w:val="00535C9E"/>
    <w:rsid w:val="005374B0"/>
    <w:rsid w:val="00540559"/>
    <w:rsid w:val="00541824"/>
    <w:rsid w:val="00541FFA"/>
    <w:rsid w:val="00542995"/>
    <w:rsid w:val="00544A79"/>
    <w:rsid w:val="00544B20"/>
    <w:rsid w:val="00544D5A"/>
    <w:rsid w:val="00547551"/>
    <w:rsid w:val="005507C2"/>
    <w:rsid w:val="00551E46"/>
    <w:rsid w:val="00552D2C"/>
    <w:rsid w:val="0055372F"/>
    <w:rsid w:val="00554516"/>
    <w:rsid w:val="005549E8"/>
    <w:rsid w:val="00554CA9"/>
    <w:rsid w:val="005557E6"/>
    <w:rsid w:val="0055581E"/>
    <w:rsid w:val="00557483"/>
    <w:rsid w:val="00557921"/>
    <w:rsid w:val="0056008F"/>
    <w:rsid w:val="005634E0"/>
    <w:rsid w:val="0056429E"/>
    <w:rsid w:val="005654DE"/>
    <w:rsid w:val="00565F5B"/>
    <w:rsid w:val="00566F89"/>
    <w:rsid w:val="0056742D"/>
    <w:rsid w:val="00570728"/>
    <w:rsid w:val="00570BF1"/>
    <w:rsid w:val="005735AE"/>
    <w:rsid w:val="00573FE5"/>
    <w:rsid w:val="00574867"/>
    <w:rsid w:val="0057649E"/>
    <w:rsid w:val="00580D4A"/>
    <w:rsid w:val="00581AF5"/>
    <w:rsid w:val="00582787"/>
    <w:rsid w:val="0058459F"/>
    <w:rsid w:val="00584C6D"/>
    <w:rsid w:val="0058500C"/>
    <w:rsid w:val="00585985"/>
    <w:rsid w:val="00585B67"/>
    <w:rsid w:val="00587065"/>
    <w:rsid w:val="00587832"/>
    <w:rsid w:val="00591EE6"/>
    <w:rsid w:val="005943A2"/>
    <w:rsid w:val="00594501"/>
    <w:rsid w:val="00596335"/>
    <w:rsid w:val="005967CE"/>
    <w:rsid w:val="00597DC4"/>
    <w:rsid w:val="005A05B1"/>
    <w:rsid w:val="005A1C62"/>
    <w:rsid w:val="005A2403"/>
    <w:rsid w:val="005A3487"/>
    <w:rsid w:val="005A6227"/>
    <w:rsid w:val="005B0051"/>
    <w:rsid w:val="005B02A4"/>
    <w:rsid w:val="005B068A"/>
    <w:rsid w:val="005B0710"/>
    <w:rsid w:val="005B25A5"/>
    <w:rsid w:val="005B5CC9"/>
    <w:rsid w:val="005B5ECF"/>
    <w:rsid w:val="005B5FDE"/>
    <w:rsid w:val="005B621A"/>
    <w:rsid w:val="005B6831"/>
    <w:rsid w:val="005B740F"/>
    <w:rsid w:val="005C105A"/>
    <w:rsid w:val="005C1D99"/>
    <w:rsid w:val="005C2CD4"/>
    <w:rsid w:val="005C37DF"/>
    <w:rsid w:val="005C60B1"/>
    <w:rsid w:val="005C6A14"/>
    <w:rsid w:val="005C6F4E"/>
    <w:rsid w:val="005C72E3"/>
    <w:rsid w:val="005D22C0"/>
    <w:rsid w:val="005D33AE"/>
    <w:rsid w:val="005D4EB0"/>
    <w:rsid w:val="005D5555"/>
    <w:rsid w:val="005E1ADD"/>
    <w:rsid w:val="005E28A6"/>
    <w:rsid w:val="005E528E"/>
    <w:rsid w:val="005F2895"/>
    <w:rsid w:val="005F2DBC"/>
    <w:rsid w:val="005F3AD6"/>
    <w:rsid w:val="005F3F8C"/>
    <w:rsid w:val="005F4676"/>
    <w:rsid w:val="005F7AE3"/>
    <w:rsid w:val="005F7D78"/>
    <w:rsid w:val="00600202"/>
    <w:rsid w:val="00600208"/>
    <w:rsid w:val="00600497"/>
    <w:rsid w:val="0060503F"/>
    <w:rsid w:val="00605351"/>
    <w:rsid w:val="00605584"/>
    <w:rsid w:val="006058B4"/>
    <w:rsid w:val="00606409"/>
    <w:rsid w:val="00606C42"/>
    <w:rsid w:val="00607242"/>
    <w:rsid w:val="006109E2"/>
    <w:rsid w:val="006123C7"/>
    <w:rsid w:val="00614110"/>
    <w:rsid w:val="0061498D"/>
    <w:rsid w:val="00617DB2"/>
    <w:rsid w:val="00620661"/>
    <w:rsid w:val="006222CE"/>
    <w:rsid w:val="006259F4"/>
    <w:rsid w:val="006262EC"/>
    <w:rsid w:val="00630CFD"/>
    <w:rsid w:val="00632629"/>
    <w:rsid w:val="006326EE"/>
    <w:rsid w:val="00633EAD"/>
    <w:rsid w:val="0063416D"/>
    <w:rsid w:val="006354F5"/>
    <w:rsid w:val="006373DE"/>
    <w:rsid w:val="0063788A"/>
    <w:rsid w:val="0064051B"/>
    <w:rsid w:val="00641574"/>
    <w:rsid w:val="00641707"/>
    <w:rsid w:val="00642C12"/>
    <w:rsid w:val="0064336E"/>
    <w:rsid w:val="0064411C"/>
    <w:rsid w:val="006441E5"/>
    <w:rsid w:val="006451CA"/>
    <w:rsid w:val="006455BE"/>
    <w:rsid w:val="00646029"/>
    <w:rsid w:val="006463DF"/>
    <w:rsid w:val="006513E8"/>
    <w:rsid w:val="00651874"/>
    <w:rsid w:val="006545E9"/>
    <w:rsid w:val="006546A9"/>
    <w:rsid w:val="00654CE0"/>
    <w:rsid w:val="00655291"/>
    <w:rsid w:val="00656F5A"/>
    <w:rsid w:val="00660CF3"/>
    <w:rsid w:val="00660F7C"/>
    <w:rsid w:val="0066144D"/>
    <w:rsid w:val="006619ED"/>
    <w:rsid w:val="006627C4"/>
    <w:rsid w:val="00662E11"/>
    <w:rsid w:val="006631BC"/>
    <w:rsid w:val="00663A07"/>
    <w:rsid w:val="00665E93"/>
    <w:rsid w:val="0066603B"/>
    <w:rsid w:val="00666868"/>
    <w:rsid w:val="00666F97"/>
    <w:rsid w:val="006678AF"/>
    <w:rsid w:val="00670284"/>
    <w:rsid w:val="0067036E"/>
    <w:rsid w:val="006708E8"/>
    <w:rsid w:val="00671479"/>
    <w:rsid w:val="0067194B"/>
    <w:rsid w:val="00671B68"/>
    <w:rsid w:val="006733A2"/>
    <w:rsid w:val="00675361"/>
    <w:rsid w:val="006758C8"/>
    <w:rsid w:val="0067597C"/>
    <w:rsid w:val="00676E16"/>
    <w:rsid w:val="006802F7"/>
    <w:rsid w:val="00681D3C"/>
    <w:rsid w:val="006820DF"/>
    <w:rsid w:val="00684CC4"/>
    <w:rsid w:val="006854F3"/>
    <w:rsid w:val="0068752F"/>
    <w:rsid w:val="00687CBE"/>
    <w:rsid w:val="006902B2"/>
    <w:rsid w:val="006908AA"/>
    <w:rsid w:val="00691300"/>
    <w:rsid w:val="00693150"/>
    <w:rsid w:val="0069329D"/>
    <w:rsid w:val="0069347D"/>
    <w:rsid w:val="00693696"/>
    <w:rsid w:val="00693B0F"/>
    <w:rsid w:val="00693FEF"/>
    <w:rsid w:val="00694481"/>
    <w:rsid w:val="00694491"/>
    <w:rsid w:val="00694981"/>
    <w:rsid w:val="00694996"/>
    <w:rsid w:val="00697411"/>
    <w:rsid w:val="0069799F"/>
    <w:rsid w:val="006A01B9"/>
    <w:rsid w:val="006A07CF"/>
    <w:rsid w:val="006A1809"/>
    <w:rsid w:val="006A245B"/>
    <w:rsid w:val="006A539B"/>
    <w:rsid w:val="006A65E4"/>
    <w:rsid w:val="006A7262"/>
    <w:rsid w:val="006A7761"/>
    <w:rsid w:val="006B1AC4"/>
    <w:rsid w:val="006B5176"/>
    <w:rsid w:val="006B5DED"/>
    <w:rsid w:val="006C25A3"/>
    <w:rsid w:val="006C25DD"/>
    <w:rsid w:val="006C2E75"/>
    <w:rsid w:val="006C2EA0"/>
    <w:rsid w:val="006C33EB"/>
    <w:rsid w:val="006C3A59"/>
    <w:rsid w:val="006C459C"/>
    <w:rsid w:val="006C4F1A"/>
    <w:rsid w:val="006C5992"/>
    <w:rsid w:val="006C5DF1"/>
    <w:rsid w:val="006C6B43"/>
    <w:rsid w:val="006D09F4"/>
    <w:rsid w:val="006D1035"/>
    <w:rsid w:val="006D3096"/>
    <w:rsid w:val="006D4968"/>
    <w:rsid w:val="006D6005"/>
    <w:rsid w:val="006D7AE0"/>
    <w:rsid w:val="006E0AA5"/>
    <w:rsid w:val="006E204B"/>
    <w:rsid w:val="006E2FB6"/>
    <w:rsid w:val="006E4275"/>
    <w:rsid w:val="006E43DA"/>
    <w:rsid w:val="006E4A6E"/>
    <w:rsid w:val="006E5A1A"/>
    <w:rsid w:val="006E5A82"/>
    <w:rsid w:val="006E612E"/>
    <w:rsid w:val="006E789C"/>
    <w:rsid w:val="006E7CAB"/>
    <w:rsid w:val="006F017E"/>
    <w:rsid w:val="006F09FC"/>
    <w:rsid w:val="006F1849"/>
    <w:rsid w:val="006F1E1F"/>
    <w:rsid w:val="006F266A"/>
    <w:rsid w:val="006F338B"/>
    <w:rsid w:val="006F343A"/>
    <w:rsid w:val="006F565E"/>
    <w:rsid w:val="006F5679"/>
    <w:rsid w:val="006F5822"/>
    <w:rsid w:val="006F6F66"/>
    <w:rsid w:val="006F73AC"/>
    <w:rsid w:val="00700F77"/>
    <w:rsid w:val="0070119E"/>
    <w:rsid w:val="00701719"/>
    <w:rsid w:val="00702EBB"/>
    <w:rsid w:val="00702FD6"/>
    <w:rsid w:val="00703461"/>
    <w:rsid w:val="00703777"/>
    <w:rsid w:val="007049DA"/>
    <w:rsid w:val="00704A04"/>
    <w:rsid w:val="00705D0F"/>
    <w:rsid w:val="00707E46"/>
    <w:rsid w:val="00711020"/>
    <w:rsid w:val="00711946"/>
    <w:rsid w:val="00713D96"/>
    <w:rsid w:val="007166B1"/>
    <w:rsid w:val="007175F7"/>
    <w:rsid w:val="0072100B"/>
    <w:rsid w:val="00721C94"/>
    <w:rsid w:val="00722274"/>
    <w:rsid w:val="00727A09"/>
    <w:rsid w:val="0073083B"/>
    <w:rsid w:val="007318D1"/>
    <w:rsid w:val="00732ADD"/>
    <w:rsid w:val="00733921"/>
    <w:rsid w:val="007349A6"/>
    <w:rsid w:val="00734F32"/>
    <w:rsid w:val="00735B8F"/>
    <w:rsid w:val="007378DF"/>
    <w:rsid w:val="00737F38"/>
    <w:rsid w:val="007407F4"/>
    <w:rsid w:val="00741598"/>
    <w:rsid w:val="00741A7D"/>
    <w:rsid w:val="00742C06"/>
    <w:rsid w:val="00744571"/>
    <w:rsid w:val="00744648"/>
    <w:rsid w:val="007466C7"/>
    <w:rsid w:val="0074765C"/>
    <w:rsid w:val="007476DD"/>
    <w:rsid w:val="00747BD2"/>
    <w:rsid w:val="00751FB4"/>
    <w:rsid w:val="007534AA"/>
    <w:rsid w:val="007544DC"/>
    <w:rsid w:val="007545DA"/>
    <w:rsid w:val="007567B1"/>
    <w:rsid w:val="0075741C"/>
    <w:rsid w:val="00757690"/>
    <w:rsid w:val="00757A25"/>
    <w:rsid w:val="0076112E"/>
    <w:rsid w:val="00761A53"/>
    <w:rsid w:val="00761B08"/>
    <w:rsid w:val="00762022"/>
    <w:rsid w:val="00762068"/>
    <w:rsid w:val="0076263C"/>
    <w:rsid w:val="007639CE"/>
    <w:rsid w:val="00764C6B"/>
    <w:rsid w:val="00764D6E"/>
    <w:rsid w:val="00765B46"/>
    <w:rsid w:val="0076636F"/>
    <w:rsid w:val="007664BA"/>
    <w:rsid w:val="007666FD"/>
    <w:rsid w:val="0076698A"/>
    <w:rsid w:val="007679FF"/>
    <w:rsid w:val="0077170A"/>
    <w:rsid w:val="00771CA1"/>
    <w:rsid w:val="007721D3"/>
    <w:rsid w:val="007741CA"/>
    <w:rsid w:val="007744BC"/>
    <w:rsid w:val="00776640"/>
    <w:rsid w:val="00776648"/>
    <w:rsid w:val="007802B2"/>
    <w:rsid w:val="0078140E"/>
    <w:rsid w:val="007821F2"/>
    <w:rsid w:val="007826E3"/>
    <w:rsid w:val="0078297E"/>
    <w:rsid w:val="0078422A"/>
    <w:rsid w:val="00784F10"/>
    <w:rsid w:val="0078504C"/>
    <w:rsid w:val="0078522D"/>
    <w:rsid w:val="007856B3"/>
    <w:rsid w:val="00785A18"/>
    <w:rsid w:val="00785AE6"/>
    <w:rsid w:val="0078668D"/>
    <w:rsid w:val="00786E8C"/>
    <w:rsid w:val="00786EB5"/>
    <w:rsid w:val="00787813"/>
    <w:rsid w:val="007912E0"/>
    <w:rsid w:val="0079168F"/>
    <w:rsid w:val="00794891"/>
    <w:rsid w:val="00794B1F"/>
    <w:rsid w:val="0079551F"/>
    <w:rsid w:val="007965A1"/>
    <w:rsid w:val="00796901"/>
    <w:rsid w:val="00797249"/>
    <w:rsid w:val="007A44B8"/>
    <w:rsid w:val="007A63E0"/>
    <w:rsid w:val="007A7B1A"/>
    <w:rsid w:val="007B08EA"/>
    <w:rsid w:val="007B13E5"/>
    <w:rsid w:val="007B16A0"/>
    <w:rsid w:val="007B2A1E"/>
    <w:rsid w:val="007B4595"/>
    <w:rsid w:val="007B47E6"/>
    <w:rsid w:val="007B681C"/>
    <w:rsid w:val="007C0A31"/>
    <w:rsid w:val="007C1DF8"/>
    <w:rsid w:val="007D13E4"/>
    <w:rsid w:val="007D1FB1"/>
    <w:rsid w:val="007D3B4F"/>
    <w:rsid w:val="007D4F0B"/>
    <w:rsid w:val="007D577B"/>
    <w:rsid w:val="007D5A41"/>
    <w:rsid w:val="007D7E77"/>
    <w:rsid w:val="007E1497"/>
    <w:rsid w:val="007E16C9"/>
    <w:rsid w:val="007E37B8"/>
    <w:rsid w:val="007E3B5C"/>
    <w:rsid w:val="007E4C05"/>
    <w:rsid w:val="007E4D7A"/>
    <w:rsid w:val="007E5C01"/>
    <w:rsid w:val="007E6A34"/>
    <w:rsid w:val="007E6A4C"/>
    <w:rsid w:val="007E6C5A"/>
    <w:rsid w:val="007E6CAC"/>
    <w:rsid w:val="007E7AD9"/>
    <w:rsid w:val="007F10CA"/>
    <w:rsid w:val="007F170B"/>
    <w:rsid w:val="007F32AC"/>
    <w:rsid w:val="007F33C4"/>
    <w:rsid w:val="007F4CE6"/>
    <w:rsid w:val="007F4DB9"/>
    <w:rsid w:val="007F5C56"/>
    <w:rsid w:val="007F6E46"/>
    <w:rsid w:val="00800584"/>
    <w:rsid w:val="008007C8"/>
    <w:rsid w:val="00801F6C"/>
    <w:rsid w:val="00802D37"/>
    <w:rsid w:val="008037E4"/>
    <w:rsid w:val="00804DBB"/>
    <w:rsid w:val="00805010"/>
    <w:rsid w:val="0080549E"/>
    <w:rsid w:val="00805BDD"/>
    <w:rsid w:val="00805C8B"/>
    <w:rsid w:val="00807BAE"/>
    <w:rsid w:val="008108DA"/>
    <w:rsid w:val="008108FB"/>
    <w:rsid w:val="00811359"/>
    <w:rsid w:val="00812BCD"/>
    <w:rsid w:val="00813250"/>
    <w:rsid w:val="00813DE0"/>
    <w:rsid w:val="00813E8E"/>
    <w:rsid w:val="0081457B"/>
    <w:rsid w:val="0081502B"/>
    <w:rsid w:val="008157A3"/>
    <w:rsid w:val="008159BD"/>
    <w:rsid w:val="0081646D"/>
    <w:rsid w:val="0081734F"/>
    <w:rsid w:val="008173A4"/>
    <w:rsid w:val="0081766C"/>
    <w:rsid w:val="00817C05"/>
    <w:rsid w:val="008202D4"/>
    <w:rsid w:val="00820F84"/>
    <w:rsid w:val="0082217E"/>
    <w:rsid w:val="00822276"/>
    <w:rsid w:val="00822C98"/>
    <w:rsid w:val="00822DBC"/>
    <w:rsid w:val="00823193"/>
    <w:rsid w:val="00823B93"/>
    <w:rsid w:val="00824433"/>
    <w:rsid w:val="00825295"/>
    <w:rsid w:val="008261E2"/>
    <w:rsid w:val="00827270"/>
    <w:rsid w:val="008303E8"/>
    <w:rsid w:val="008321C9"/>
    <w:rsid w:val="00833708"/>
    <w:rsid w:val="008354F8"/>
    <w:rsid w:val="00835644"/>
    <w:rsid w:val="008367F0"/>
    <w:rsid w:val="00836B04"/>
    <w:rsid w:val="00837024"/>
    <w:rsid w:val="0083707B"/>
    <w:rsid w:val="00837BC8"/>
    <w:rsid w:val="0084023B"/>
    <w:rsid w:val="008406D4"/>
    <w:rsid w:val="00840C01"/>
    <w:rsid w:val="00841420"/>
    <w:rsid w:val="0084193D"/>
    <w:rsid w:val="00841C2A"/>
    <w:rsid w:val="008424D9"/>
    <w:rsid w:val="00843E3A"/>
    <w:rsid w:val="00844CCE"/>
    <w:rsid w:val="00846B1E"/>
    <w:rsid w:val="00847D4D"/>
    <w:rsid w:val="00852875"/>
    <w:rsid w:val="00852B79"/>
    <w:rsid w:val="00853D4F"/>
    <w:rsid w:val="00854071"/>
    <w:rsid w:val="00854607"/>
    <w:rsid w:val="00854C61"/>
    <w:rsid w:val="00854C8D"/>
    <w:rsid w:val="008551EE"/>
    <w:rsid w:val="00855755"/>
    <w:rsid w:val="0085658F"/>
    <w:rsid w:val="00856890"/>
    <w:rsid w:val="008570BF"/>
    <w:rsid w:val="008574F8"/>
    <w:rsid w:val="008602D5"/>
    <w:rsid w:val="008617CB"/>
    <w:rsid w:val="00866EE9"/>
    <w:rsid w:val="00870422"/>
    <w:rsid w:val="008708A1"/>
    <w:rsid w:val="00870904"/>
    <w:rsid w:val="00871B8D"/>
    <w:rsid w:val="0087336A"/>
    <w:rsid w:val="00874014"/>
    <w:rsid w:val="00874D33"/>
    <w:rsid w:val="00874DDC"/>
    <w:rsid w:val="008804F4"/>
    <w:rsid w:val="00881AB9"/>
    <w:rsid w:val="008825DC"/>
    <w:rsid w:val="008825FF"/>
    <w:rsid w:val="00882AC2"/>
    <w:rsid w:val="00882C8E"/>
    <w:rsid w:val="008838B9"/>
    <w:rsid w:val="00883F8E"/>
    <w:rsid w:val="008848E6"/>
    <w:rsid w:val="00884DFB"/>
    <w:rsid w:val="008903FC"/>
    <w:rsid w:val="008913C4"/>
    <w:rsid w:val="00892068"/>
    <w:rsid w:val="00892D59"/>
    <w:rsid w:val="0089362B"/>
    <w:rsid w:val="0089441D"/>
    <w:rsid w:val="00894F10"/>
    <w:rsid w:val="0089680B"/>
    <w:rsid w:val="0089687F"/>
    <w:rsid w:val="008970DE"/>
    <w:rsid w:val="0089731B"/>
    <w:rsid w:val="008A0D97"/>
    <w:rsid w:val="008A209A"/>
    <w:rsid w:val="008A2F22"/>
    <w:rsid w:val="008A3B95"/>
    <w:rsid w:val="008A5857"/>
    <w:rsid w:val="008A62AF"/>
    <w:rsid w:val="008A6C74"/>
    <w:rsid w:val="008A6D96"/>
    <w:rsid w:val="008A6F72"/>
    <w:rsid w:val="008B000A"/>
    <w:rsid w:val="008B036A"/>
    <w:rsid w:val="008B2027"/>
    <w:rsid w:val="008B215F"/>
    <w:rsid w:val="008B25A5"/>
    <w:rsid w:val="008B27CD"/>
    <w:rsid w:val="008B37F2"/>
    <w:rsid w:val="008B4874"/>
    <w:rsid w:val="008B50DA"/>
    <w:rsid w:val="008B6A97"/>
    <w:rsid w:val="008B6F8F"/>
    <w:rsid w:val="008C05D7"/>
    <w:rsid w:val="008C0DA6"/>
    <w:rsid w:val="008C21D7"/>
    <w:rsid w:val="008C47BA"/>
    <w:rsid w:val="008C5297"/>
    <w:rsid w:val="008C7292"/>
    <w:rsid w:val="008D30C0"/>
    <w:rsid w:val="008D37C0"/>
    <w:rsid w:val="008D4F89"/>
    <w:rsid w:val="008D6A7F"/>
    <w:rsid w:val="008D730F"/>
    <w:rsid w:val="008D7459"/>
    <w:rsid w:val="008E2275"/>
    <w:rsid w:val="008E2641"/>
    <w:rsid w:val="008E59EE"/>
    <w:rsid w:val="008E5A42"/>
    <w:rsid w:val="008E77E2"/>
    <w:rsid w:val="008F0F0C"/>
    <w:rsid w:val="008F1EFC"/>
    <w:rsid w:val="008F6555"/>
    <w:rsid w:val="008F75B1"/>
    <w:rsid w:val="008F7B18"/>
    <w:rsid w:val="009002AE"/>
    <w:rsid w:val="009007E1"/>
    <w:rsid w:val="009025E6"/>
    <w:rsid w:val="0090333A"/>
    <w:rsid w:val="00904174"/>
    <w:rsid w:val="009049D4"/>
    <w:rsid w:val="00905A12"/>
    <w:rsid w:val="00910523"/>
    <w:rsid w:val="009109C9"/>
    <w:rsid w:val="00910FE0"/>
    <w:rsid w:val="00912BC8"/>
    <w:rsid w:val="00914083"/>
    <w:rsid w:val="0091590C"/>
    <w:rsid w:val="00916500"/>
    <w:rsid w:val="00916D4E"/>
    <w:rsid w:val="0091763D"/>
    <w:rsid w:val="00917EAF"/>
    <w:rsid w:val="00921374"/>
    <w:rsid w:val="00923351"/>
    <w:rsid w:val="00923EE0"/>
    <w:rsid w:val="00924CEF"/>
    <w:rsid w:val="00926C0A"/>
    <w:rsid w:val="00926C29"/>
    <w:rsid w:val="00927F66"/>
    <w:rsid w:val="009300A9"/>
    <w:rsid w:val="00930240"/>
    <w:rsid w:val="00930D4F"/>
    <w:rsid w:val="00931533"/>
    <w:rsid w:val="009322DB"/>
    <w:rsid w:val="00932753"/>
    <w:rsid w:val="00932A6C"/>
    <w:rsid w:val="0093490C"/>
    <w:rsid w:val="0093606F"/>
    <w:rsid w:val="009361B0"/>
    <w:rsid w:val="00936362"/>
    <w:rsid w:val="00936AD6"/>
    <w:rsid w:val="00936C3A"/>
    <w:rsid w:val="00940020"/>
    <w:rsid w:val="00940E1E"/>
    <w:rsid w:val="0094124F"/>
    <w:rsid w:val="009415C3"/>
    <w:rsid w:val="00941976"/>
    <w:rsid w:val="00942A2A"/>
    <w:rsid w:val="00943168"/>
    <w:rsid w:val="009436D4"/>
    <w:rsid w:val="00943F6B"/>
    <w:rsid w:val="00951053"/>
    <w:rsid w:val="009542EB"/>
    <w:rsid w:val="009563F5"/>
    <w:rsid w:val="00956CD2"/>
    <w:rsid w:val="00961E15"/>
    <w:rsid w:val="0096522C"/>
    <w:rsid w:val="00965B6E"/>
    <w:rsid w:val="00966AD6"/>
    <w:rsid w:val="0096734B"/>
    <w:rsid w:val="00967A4D"/>
    <w:rsid w:val="00970C4C"/>
    <w:rsid w:val="00970FD9"/>
    <w:rsid w:val="009718E1"/>
    <w:rsid w:val="0097309F"/>
    <w:rsid w:val="0097317C"/>
    <w:rsid w:val="009741BD"/>
    <w:rsid w:val="009763E0"/>
    <w:rsid w:val="00976E94"/>
    <w:rsid w:val="009806F1"/>
    <w:rsid w:val="00980DDB"/>
    <w:rsid w:val="00984B50"/>
    <w:rsid w:val="00985147"/>
    <w:rsid w:val="009855D5"/>
    <w:rsid w:val="009866F5"/>
    <w:rsid w:val="00987E25"/>
    <w:rsid w:val="00991A32"/>
    <w:rsid w:val="00992A5F"/>
    <w:rsid w:val="00992BEC"/>
    <w:rsid w:val="009959B2"/>
    <w:rsid w:val="00996BC5"/>
    <w:rsid w:val="009A01A8"/>
    <w:rsid w:val="009A1E1A"/>
    <w:rsid w:val="009A437B"/>
    <w:rsid w:val="009A4B07"/>
    <w:rsid w:val="009A5674"/>
    <w:rsid w:val="009A5B07"/>
    <w:rsid w:val="009A6B34"/>
    <w:rsid w:val="009A6DB2"/>
    <w:rsid w:val="009A729A"/>
    <w:rsid w:val="009A73AE"/>
    <w:rsid w:val="009A7B24"/>
    <w:rsid w:val="009B0452"/>
    <w:rsid w:val="009B3A51"/>
    <w:rsid w:val="009B4B28"/>
    <w:rsid w:val="009B6388"/>
    <w:rsid w:val="009B7E70"/>
    <w:rsid w:val="009B7FC3"/>
    <w:rsid w:val="009C07F1"/>
    <w:rsid w:val="009C08DA"/>
    <w:rsid w:val="009C1BA2"/>
    <w:rsid w:val="009C24A7"/>
    <w:rsid w:val="009C3C0F"/>
    <w:rsid w:val="009C3F07"/>
    <w:rsid w:val="009C40A1"/>
    <w:rsid w:val="009C5102"/>
    <w:rsid w:val="009C699B"/>
    <w:rsid w:val="009C71C0"/>
    <w:rsid w:val="009D1302"/>
    <w:rsid w:val="009D20B0"/>
    <w:rsid w:val="009D5D44"/>
    <w:rsid w:val="009D5D78"/>
    <w:rsid w:val="009E03CC"/>
    <w:rsid w:val="009E0442"/>
    <w:rsid w:val="009E09E1"/>
    <w:rsid w:val="009E1058"/>
    <w:rsid w:val="009E11D2"/>
    <w:rsid w:val="009E17F4"/>
    <w:rsid w:val="009E2299"/>
    <w:rsid w:val="009E242F"/>
    <w:rsid w:val="009E383B"/>
    <w:rsid w:val="009E576F"/>
    <w:rsid w:val="009E5C09"/>
    <w:rsid w:val="009E6E76"/>
    <w:rsid w:val="009E701A"/>
    <w:rsid w:val="009F1140"/>
    <w:rsid w:val="009F16AC"/>
    <w:rsid w:val="009F23CC"/>
    <w:rsid w:val="009F23F0"/>
    <w:rsid w:val="009F3408"/>
    <w:rsid w:val="009F4D90"/>
    <w:rsid w:val="009F756E"/>
    <w:rsid w:val="00A019E1"/>
    <w:rsid w:val="00A0212A"/>
    <w:rsid w:val="00A03EC9"/>
    <w:rsid w:val="00A0552E"/>
    <w:rsid w:val="00A05AD7"/>
    <w:rsid w:val="00A068B1"/>
    <w:rsid w:val="00A06F5D"/>
    <w:rsid w:val="00A123C2"/>
    <w:rsid w:val="00A12F97"/>
    <w:rsid w:val="00A133A7"/>
    <w:rsid w:val="00A14837"/>
    <w:rsid w:val="00A14A5F"/>
    <w:rsid w:val="00A1604F"/>
    <w:rsid w:val="00A232B4"/>
    <w:rsid w:val="00A23C13"/>
    <w:rsid w:val="00A24D99"/>
    <w:rsid w:val="00A25802"/>
    <w:rsid w:val="00A25AEE"/>
    <w:rsid w:val="00A25F63"/>
    <w:rsid w:val="00A27E72"/>
    <w:rsid w:val="00A30309"/>
    <w:rsid w:val="00A32051"/>
    <w:rsid w:val="00A36608"/>
    <w:rsid w:val="00A37031"/>
    <w:rsid w:val="00A370C4"/>
    <w:rsid w:val="00A37A6C"/>
    <w:rsid w:val="00A40069"/>
    <w:rsid w:val="00A4014F"/>
    <w:rsid w:val="00A41A65"/>
    <w:rsid w:val="00A427D0"/>
    <w:rsid w:val="00A43277"/>
    <w:rsid w:val="00A43877"/>
    <w:rsid w:val="00A43FE3"/>
    <w:rsid w:val="00A4472E"/>
    <w:rsid w:val="00A45692"/>
    <w:rsid w:val="00A45754"/>
    <w:rsid w:val="00A46149"/>
    <w:rsid w:val="00A47410"/>
    <w:rsid w:val="00A474F2"/>
    <w:rsid w:val="00A502A7"/>
    <w:rsid w:val="00A51106"/>
    <w:rsid w:val="00A53E0F"/>
    <w:rsid w:val="00A55BE3"/>
    <w:rsid w:val="00A56157"/>
    <w:rsid w:val="00A56233"/>
    <w:rsid w:val="00A563E5"/>
    <w:rsid w:val="00A56463"/>
    <w:rsid w:val="00A57209"/>
    <w:rsid w:val="00A60BDB"/>
    <w:rsid w:val="00A63B1D"/>
    <w:rsid w:val="00A64C86"/>
    <w:rsid w:val="00A66335"/>
    <w:rsid w:val="00A66337"/>
    <w:rsid w:val="00A6640C"/>
    <w:rsid w:val="00A6656A"/>
    <w:rsid w:val="00A6690A"/>
    <w:rsid w:val="00A66F1A"/>
    <w:rsid w:val="00A6735F"/>
    <w:rsid w:val="00A67929"/>
    <w:rsid w:val="00A67CA8"/>
    <w:rsid w:val="00A703E0"/>
    <w:rsid w:val="00A70E34"/>
    <w:rsid w:val="00A7172E"/>
    <w:rsid w:val="00A725D4"/>
    <w:rsid w:val="00A750D0"/>
    <w:rsid w:val="00A81E61"/>
    <w:rsid w:val="00A825FD"/>
    <w:rsid w:val="00A82638"/>
    <w:rsid w:val="00A8500C"/>
    <w:rsid w:val="00A856BA"/>
    <w:rsid w:val="00A92069"/>
    <w:rsid w:val="00A92C62"/>
    <w:rsid w:val="00A92DD3"/>
    <w:rsid w:val="00A94822"/>
    <w:rsid w:val="00A94C7E"/>
    <w:rsid w:val="00AA101F"/>
    <w:rsid w:val="00AA1460"/>
    <w:rsid w:val="00AA2300"/>
    <w:rsid w:val="00AA4069"/>
    <w:rsid w:val="00AA4E28"/>
    <w:rsid w:val="00AA507D"/>
    <w:rsid w:val="00AA5D67"/>
    <w:rsid w:val="00AA5D7A"/>
    <w:rsid w:val="00AA6C98"/>
    <w:rsid w:val="00AB0A6D"/>
    <w:rsid w:val="00AB0B54"/>
    <w:rsid w:val="00AB14C1"/>
    <w:rsid w:val="00AB3201"/>
    <w:rsid w:val="00AB3E38"/>
    <w:rsid w:val="00AB4974"/>
    <w:rsid w:val="00AB4FE6"/>
    <w:rsid w:val="00AB6A5B"/>
    <w:rsid w:val="00AC083F"/>
    <w:rsid w:val="00AC19FA"/>
    <w:rsid w:val="00AC27B6"/>
    <w:rsid w:val="00AC3C3C"/>
    <w:rsid w:val="00AC3EC4"/>
    <w:rsid w:val="00AC3EF5"/>
    <w:rsid w:val="00AC66DD"/>
    <w:rsid w:val="00AC6814"/>
    <w:rsid w:val="00AC6AD2"/>
    <w:rsid w:val="00AC6CFA"/>
    <w:rsid w:val="00AC7205"/>
    <w:rsid w:val="00AD2F27"/>
    <w:rsid w:val="00AD548B"/>
    <w:rsid w:val="00AD550D"/>
    <w:rsid w:val="00AD5AC4"/>
    <w:rsid w:val="00AD6289"/>
    <w:rsid w:val="00AD65AD"/>
    <w:rsid w:val="00AE1073"/>
    <w:rsid w:val="00AE17FA"/>
    <w:rsid w:val="00AE1BA3"/>
    <w:rsid w:val="00AE1C95"/>
    <w:rsid w:val="00AE444B"/>
    <w:rsid w:val="00AE4905"/>
    <w:rsid w:val="00AE58E2"/>
    <w:rsid w:val="00AE6B11"/>
    <w:rsid w:val="00AE736E"/>
    <w:rsid w:val="00AE754B"/>
    <w:rsid w:val="00AE79BD"/>
    <w:rsid w:val="00AF0D98"/>
    <w:rsid w:val="00AF1153"/>
    <w:rsid w:val="00AF16CA"/>
    <w:rsid w:val="00AF1793"/>
    <w:rsid w:val="00AF1FA8"/>
    <w:rsid w:val="00AF2802"/>
    <w:rsid w:val="00AF4E65"/>
    <w:rsid w:val="00AF5659"/>
    <w:rsid w:val="00AF5E92"/>
    <w:rsid w:val="00AF7045"/>
    <w:rsid w:val="00AF7280"/>
    <w:rsid w:val="00AF7BB4"/>
    <w:rsid w:val="00B00398"/>
    <w:rsid w:val="00B01F1A"/>
    <w:rsid w:val="00B01F1F"/>
    <w:rsid w:val="00B04FF4"/>
    <w:rsid w:val="00B05621"/>
    <w:rsid w:val="00B0594F"/>
    <w:rsid w:val="00B05B6B"/>
    <w:rsid w:val="00B064AE"/>
    <w:rsid w:val="00B06A2E"/>
    <w:rsid w:val="00B06C98"/>
    <w:rsid w:val="00B0756D"/>
    <w:rsid w:val="00B079E3"/>
    <w:rsid w:val="00B10240"/>
    <w:rsid w:val="00B10D75"/>
    <w:rsid w:val="00B10D9A"/>
    <w:rsid w:val="00B11C6B"/>
    <w:rsid w:val="00B12B40"/>
    <w:rsid w:val="00B1301A"/>
    <w:rsid w:val="00B1320D"/>
    <w:rsid w:val="00B13A5D"/>
    <w:rsid w:val="00B1409A"/>
    <w:rsid w:val="00B20AA7"/>
    <w:rsid w:val="00B2124E"/>
    <w:rsid w:val="00B214E8"/>
    <w:rsid w:val="00B21C48"/>
    <w:rsid w:val="00B220DD"/>
    <w:rsid w:val="00B236CB"/>
    <w:rsid w:val="00B250F9"/>
    <w:rsid w:val="00B261AA"/>
    <w:rsid w:val="00B261B6"/>
    <w:rsid w:val="00B261BC"/>
    <w:rsid w:val="00B277C4"/>
    <w:rsid w:val="00B303F7"/>
    <w:rsid w:val="00B31251"/>
    <w:rsid w:val="00B3164A"/>
    <w:rsid w:val="00B3238A"/>
    <w:rsid w:val="00B324FD"/>
    <w:rsid w:val="00B34DD7"/>
    <w:rsid w:val="00B35430"/>
    <w:rsid w:val="00B36745"/>
    <w:rsid w:val="00B37F8D"/>
    <w:rsid w:val="00B41488"/>
    <w:rsid w:val="00B4189D"/>
    <w:rsid w:val="00B41FB2"/>
    <w:rsid w:val="00B42D3D"/>
    <w:rsid w:val="00B432A5"/>
    <w:rsid w:val="00B44123"/>
    <w:rsid w:val="00B44782"/>
    <w:rsid w:val="00B44965"/>
    <w:rsid w:val="00B44F96"/>
    <w:rsid w:val="00B472BE"/>
    <w:rsid w:val="00B47862"/>
    <w:rsid w:val="00B47EB1"/>
    <w:rsid w:val="00B50866"/>
    <w:rsid w:val="00B509F3"/>
    <w:rsid w:val="00B50FE3"/>
    <w:rsid w:val="00B51A75"/>
    <w:rsid w:val="00B521C0"/>
    <w:rsid w:val="00B52615"/>
    <w:rsid w:val="00B5307B"/>
    <w:rsid w:val="00B53115"/>
    <w:rsid w:val="00B55DDC"/>
    <w:rsid w:val="00B56C6F"/>
    <w:rsid w:val="00B57C66"/>
    <w:rsid w:val="00B61654"/>
    <w:rsid w:val="00B61BE4"/>
    <w:rsid w:val="00B61EA0"/>
    <w:rsid w:val="00B63DD4"/>
    <w:rsid w:val="00B64A91"/>
    <w:rsid w:val="00B6511D"/>
    <w:rsid w:val="00B651E1"/>
    <w:rsid w:val="00B65D44"/>
    <w:rsid w:val="00B66DEE"/>
    <w:rsid w:val="00B707E2"/>
    <w:rsid w:val="00B72236"/>
    <w:rsid w:val="00B72F18"/>
    <w:rsid w:val="00B7306F"/>
    <w:rsid w:val="00B7555D"/>
    <w:rsid w:val="00B759E4"/>
    <w:rsid w:val="00B766D3"/>
    <w:rsid w:val="00B77796"/>
    <w:rsid w:val="00B801BC"/>
    <w:rsid w:val="00B8084B"/>
    <w:rsid w:val="00B819B9"/>
    <w:rsid w:val="00B823C3"/>
    <w:rsid w:val="00B82E4F"/>
    <w:rsid w:val="00B84337"/>
    <w:rsid w:val="00B8773C"/>
    <w:rsid w:val="00B9003F"/>
    <w:rsid w:val="00B907D1"/>
    <w:rsid w:val="00B90940"/>
    <w:rsid w:val="00B90945"/>
    <w:rsid w:val="00B91EC9"/>
    <w:rsid w:val="00B934A8"/>
    <w:rsid w:val="00B95E03"/>
    <w:rsid w:val="00B96405"/>
    <w:rsid w:val="00B96886"/>
    <w:rsid w:val="00B96980"/>
    <w:rsid w:val="00BA0048"/>
    <w:rsid w:val="00BA0274"/>
    <w:rsid w:val="00BA0D41"/>
    <w:rsid w:val="00BA18C0"/>
    <w:rsid w:val="00BA1DC6"/>
    <w:rsid w:val="00BA1FBF"/>
    <w:rsid w:val="00BA4AC4"/>
    <w:rsid w:val="00BA4B0C"/>
    <w:rsid w:val="00BA4C9C"/>
    <w:rsid w:val="00BA5BA1"/>
    <w:rsid w:val="00BA5BB5"/>
    <w:rsid w:val="00BA5C45"/>
    <w:rsid w:val="00BA5ED3"/>
    <w:rsid w:val="00BA6D03"/>
    <w:rsid w:val="00BA74D1"/>
    <w:rsid w:val="00BB0DEB"/>
    <w:rsid w:val="00BB1176"/>
    <w:rsid w:val="00BB1C31"/>
    <w:rsid w:val="00BB2EFA"/>
    <w:rsid w:val="00BB3454"/>
    <w:rsid w:val="00BB3C4C"/>
    <w:rsid w:val="00BB7AAB"/>
    <w:rsid w:val="00BC047E"/>
    <w:rsid w:val="00BC09D4"/>
    <w:rsid w:val="00BC0A15"/>
    <w:rsid w:val="00BC10AD"/>
    <w:rsid w:val="00BC10B5"/>
    <w:rsid w:val="00BC1229"/>
    <w:rsid w:val="00BC2986"/>
    <w:rsid w:val="00BC4DFD"/>
    <w:rsid w:val="00BC4E41"/>
    <w:rsid w:val="00BC58C4"/>
    <w:rsid w:val="00BC5A27"/>
    <w:rsid w:val="00BD1804"/>
    <w:rsid w:val="00BD2A26"/>
    <w:rsid w:val="00BD72FF"/>
    <w:rsid w:val="00BD730B"/>
    <w:rsid w:val="00BD736F"/>
    <w:rsid w:val="00BD78BC"/>
    <w:rsid w:val="00BE044C"/>
    <w:rsid w:val="00BE12ED"/>
    <w:rsid w:val="00BE369A"/>
    <w:rsid w:val="00BE511A"/>
    <w:rsid w:val="00BE515F"/>
    <w:rsid w:val="00BE5A5C"/>
    <w:rsid w:val="00BE71D2"/>
    <w:rsid w:val="00BE75BB"/>
    <w:rsid w:val="00BE7B72"/>
    <w:rsid w:val="00BF17DD"/>
    <w:rsid w:val="00BF293E"/>
    <w:rsid w:val="00BF317D"/>
    <w:rsid w:val="00BF368D"/>
    <w:rsid w:val="00BF4638"/>
    <w:rsid w:val="00BF4951"/>
    <w:rsid w:val="00BF573B"/>
    <w:rsid w:val="00BF666F"/>
    <w:rsid w:val="00BF7BC6"/>
    <w:rsid w:val="00C02DE9"/>
    <w:rsid w:val="00C03E52"/>
    <w:rsid w:val="00C0544B"/>
    <w:rsid w:val="00C06203"/>
    <w:rsid w:val="00C10317"/>
    <w:rsid w:val="00C12441"/>
    <w:rsid w:val="00C13CB8"/>
    <w:rsid w:val="00C14441"/>
    <w:rsid w:val="00C17537"/>
    <w:rsid w:val="00C17DF6"/>
    <w:rsid w:val="00C17F63"/>
    <w:rsid w:val="00C20145"/>
    <w:rsid w:val="00C20730"/>
    <w:rsid w:val="00C20D1B"/>
    <w:rsid w:val="00C23B70"/>
    <w:rsid w:val="00C240FB"/>
    <w:rsid w:val="00C24728"/>
    <w:rsid w:val="00C24E29"/>
    <w:rsid w:val="00C2535E"/>
    <w:rsid w:val="00C2561A"/>
    <w:rsid w:val="00C2676C"/>
    <w:rsid w:val="00C27607"/>
    <w:rsid w:val="00C27AB6"/>
    <w:rsid w:val="00C3114F"/>
    <w:rsid w:val="00C34597"/>
    <w:rsid w:val="00C34AD1"/>
    <w:rsid w:val="00C34AE1"/>
    <w:rsid w:val="00C36EEA"/>
    <w:rsid w:val="00C411A3"/>
    <w:rsid w:val="00C41716"/>
    <w:rsid w:val="00C430E8"/>
    <w:rsid w:val="00C431E4"/>
    <w:rsid w:val="00C43B16"/>
    <w:rsid w:val="00C440A7"/>
    <w:rsid w:val="00C445D9"/>
    <w:rsid w:val="00C448A4"/>
    <w:rsid w:val="00C45880"/>
    <w:rsid w:val="00C4637B"/>
    <w:rsid w:val="00C46DEF"/>
    <w:rsid w:val="00C46ED5"/>
    <w:rsid w:val="00C47562"/>
    <w:rsid w:val="00C50A1A"/>
    <w:rsid w:val="00C50E64"/>
    <w:rsid w:val="00C5101A"/>
    <w:rsid w:val="00C5158C"/>
    <w:rsid w:val="00C51BA5"/>
    <w:rsid w:val="00C5339E"/>
    <w:rsid w:val="00C53AB1"/>
    <w:rsid w:val="00C54F66"/>
    <w:rsid w:val="00C54F8A"/>
    <w:rsid w:val="00C561C0"/>
    <w:rsid w:val="00C60B27"/>
    <w:rsid w:val="00C6124B"/>
    <w:rsid w:val="00C612E7"/>
    <w:rsid w:val="00C61E81"/>
    <w:rsid w:val="00C63CF8"/>
    <w:rsid w:val="00C654C5"/>
    <w:rsid w:val="00C65BA7"/>
    <w:rsid w:val="00C677ED"/>
    <w:rsid w:val="00C678C5"/>
    <w:rsid w:val="00C70338"/>
    <w:rsid w:val="00C71900"/>
    <w:rsid w:val="00C722C2"/>
    <w:rsid w:val="00C73184"/>
    <w:rsid w:val="00C74B98"/>
    <w:rsid w:val="00C77242"/>
    <w:rsid w:val="00C775CB"/>
    <w:rsid w:val="00C8118B"/>
    <w:rsid w:val="00C837FD"/>
    <w:rsid w:val="00C9050C"/>
    <w:rsid w:val="00C90EB8"/>
    <w:rsid w:val="00C914F3"/>
    <w:rsid w:val="00C92BFC"/>
    <w:rsid w:val="00C9323A"/>
    <w:rsid w:val="00C93DA9"/>
    <w:rsid w:val="00C95FE4"/>
    <w:rsid w:val="00C96037"/>
    <w:rsid w:val="00C963D1"/>
    <w:rsid w:val="00C96E4B"/>
    <w:rsid w:val="00C972BF"/>
    <w:rsid w:val="00CA0FA7"/>
    <w:rsid w:val="00CA1BD0"/>
    <w:rsid w:val="00CA2850"/>
    <w:rsid w:val="00CA28BA"/>
    <w:rsid w:val="00CA5264"/>
    <w:rsid w:val="00CA78DB"/>
    <w:rsid w:val="00CA7EEE"/>
    <w:rsid w:val="00CB13FD"/>
    <w:rsid w:val="00CB1697"/>
    <w:rsid w:val="00CB3988"/>
    <w:rsid w:val="00CB42C8"/>
    <w:rsid w:val="00CB4C56"/>
    <w:rsid w:val="00CB612A"/>
    <w:rsid w:val="00CB672F"/>
    <w:rsid w:val="00CB6981"/>
    <w:rsid w:val="00CB7AD5"/>
    <w:rsid w:val="00CC033E"/>
    <w:rsid w:val="00CC0636"/>
    <w:rsid w:val="00CC141D"/>
    <w:rsid w:val="00CC2226"/>
    <w:rsid w:val="00CC4836"/>
    <w:rsid w:val="00CC4864"/>
    <w:rsid w:val="00CC494D"/>
    <w:rsid w:val="00CC4E95"/>
    <w:rsid w:val="00CC61C9"/>
    <w:rsid w:val="00CC6CFD"/>
    <w:rsid w:val="00CC7211"/>
    <w:rsid w:val="00CD00C5"/>
    <w:rsid w:val="00CD0682"/>
    <w:rsid w:val="00CD2998"/>
    <w:rsid w:val="00CD2CA3"/>
    <w:rsid w:val="00CD3BF0"/>
    <w:rsid w:val="00CD6023"/>
    <w:rsid w:val="00CD677F"/>
    <w:rsid w:val="00CE233B"/>
    <w:rsid w:val="00CE283E"/>
    <w:rsid w:val="00CE348E"/>
    <w:rsid w:val="00CE454E"/>
    <w:rsid w:val="00CE48D3"/>
    <w:rsid w:val="00CE5427"/>
    <w:rsid w:val="00CF0222"/>
    <w:rsid w:val="00CF0A1A"/>
    <w:rsid w:val="00CF2CDB"/>
    <w:rsid w:val="00CF2CED"/>
    <w:rsid w:val="00CF3589"/>
    <w:rsid w:val="00CF5CBC"/>
    <w:rsid w:val="00D00745"/>
    <w:rsid w:val="00D011F8"/>
    <w:rsid w:val="00D025A6"/>
    <w:rsid w:val="00D0288A"/>
    <w:rsid w:val="00D02A4A"/>
    <w:rsid w:val="00D03094"/>
    <w:rsid w:val="00D05162"/>
    <w:rsid w:val="00D05F6A"/>
    <w:rsid w:val="00D07326"/>
    <w:rsid w:val="00D10701"/>
    <w:rsid w:val="00D10857"/>
    <w:rsid w:val="00D112B3"/>
    <w:rsid w:val="00D1157B"/>
    <w:rsid w:val="00D12E6C"/>
    <w:rsid w:val="00D141D8"/>
    <w:rsid w:val="00D142BE"/>
    <w:rsid w:val="00D153B3"/>
    <w:rsid w:val="00D15D93"/>
    <w:rsid w:val="00D177C5"/>
    <w:rsid w:val="00D2368E"/>
    <w:rsid w:val="00D25844"/>
    <w:rsid w:val="00D263D2"/>
    <w:rsid w:val="00D26CAC"/>
    <w:rsid w:val="00D3100E"/>
    <w:rsid w:val="00D31981"/>
    <w:rsid w:val="00D3496E"/>
    <w:rsid w:val="00D359AB"/>
    <w:rsid w:val="00D367D1"/>
    <w:rsid w:val="00D42D2B"/>
    <w:rsid w:val="00D42E5A"/>
    <w:rsid w:val="00D4308A"/>
    <w:rsid w:val="00D4356A"/>
    <w:rsid w:val="00D442D1"/>
    <w:rsid w:val="00D444CD"/>
    <w:rsid w:val="00D45FA1"/>
    <w:rsid w:val="00D46C28"/>
    <w:rsid w:val="00D527F2"/>
    <w:rsid w:val="00D53D33"/>
    <w:rsid w:val="00D55F7C"/>
    <w:rsid w:val="00D56261"/>
    <w:rsid w:val="00D600A8"/>
    <w:rsid w:val="00D60ECB"/>
    <w:rsid w:val="00D61C95"/>
    <w:rsid w:val="00D61D77"/>
    <w:rsid w:val="00D63B24"/>
    <w:rsid w:val="00D64B5A"/>
    <w:rsid w:val="00D705D4"/>
    <w:rsid w:val="00D70645"/>
    <w:rsid w:val="00D70929"/>
    <w:rsid w:val="00D71917"/>
    <w:rsid w:val="00D71A5D"/>
    <w:rsid w:val="00D73FA4"/>
    <w:rsid w:val="00D7430B"/>
    <w:rsid w:val="00D753F4"/>
    <w:rsid w:val="00D75E6B"/>
    <w:rsid w:val="00D77D1D"/>
    <w:rsid w:val="00D809D0"/>
    <w:rsid w:val="00D82AAD"/>
    <w:rsid w:val="00D82ADD"/>
    <w:rsid w:val="00D848E5"/>
    <w:rsid w:val="00D84ED8"/>
    <w:rsid w:val="00D8750F"/>
    <w:rsid w:val="00D87BF7"/>
    <w:rsid w:val="00D921AD"/>
    <w:rsid w:val="00D9265B"/>
    <w:rsid w:val="00D92BD7"/>
    <w:rsid w:val="00D92C2D"/>
    <w:rsid w:val="00D93046"/>
    <w:rsid w:val="00D9426D"/>
    <w:rsid w:val="00D949DC"/>
    <w:rsid w:val="00D966ED"/>
    <w:rsid w:val="00D970DE"/>
    <w:rsid w:val="00D974E3"/>
    <w:rsid w:val="00DA007E"/>
    <w:rsid w:val="00DA1E9D"/>
    <w:rsid w:val="00DA32CF"/>
    <w:rsid w:val="00DA3D88"/>
    <w:rsid w:val="00DA3EC8"/>
    <w:rsid w:val="00DA4309"/>
    <w:rsid w:val="00DA474A"/>
    <w:rsid w:val="00DA53BC"/>
    <w:rsid w:val="00DA6851"/>
    <w:rsid w:val="00DA7457"/>
    <w:rsid w:val="00DA7B41"/>
    <w:rsid w:val="00DB0EA7"/>
    <w:rsid w:val="00DB21C6"/>
    <w:rsid w:val="00DB3229"/>
    <w:rsid w:val="00DB3813"/>
    <w:rsid w:val="00DB48BF"/>
    <w:rsid w:val="00DB6454"/>
    <w:rsid w:val="00DC10C4"/>
    <w:rsid w:val="00DC2CE2"/>
    <w:rsid w:val="00DC354B"/>
    <w:rsid w:val="00DC49FA"/>
    <w:rsid w:val="00DC56E3"/>
    <w:rsid w:val="00DC57CB"/>
    <w:rsid w:val="00DC59DF"/>
    <w:rsid w:val="00DC6D72"/>
    <w:rsid w:val="00DD0087"/>
    <w:rsid w:val="00DD08DB"/>
    <w:rsid w:val="00DD1CB5"/>
    <w:rsid w:val="00DD220E"/>
    <w:rsid w:val="00DE0F8D"/>
    <w:rsid w:val="00DE708D"/>
    <w:rsid w:val="00DF009B"/>
    <w:rsid w:val="00DF347B"/>
    <w:rsid w:val="00DF39C9"/>
    <w:rsid w:val="00DF4AF8"/>
    <w:rsid w:val="00DF4C4F"/>
    <w:rsid w:val="00DF540E"/>
    <w:rsid w:val="00DF57D3"/>
    <w:rsid w:val="00DF7C85"/>
    <w:rsid w:val="00DF7C8A"/>
    <w:rsid w:val="00DF7FEA"/>
    <w:rsid w:val="00E0373D"/>
    <w:rsid w:val="00E03C07"/>
    <w:rsid w:val="00E047CE"/>
    <w:rsid w:val="00E04E75"/>
    <w:rsid w:val="00E0581F"/>
    <w:rsid w:val="00E061A5"/>
    <w:rsid w:val="00E067C0"/>
    <w:rsid w:val="00E0714B"/>
    <w:rsid w:val="00E07195"/>
    <w:rsid w:val="00E1121A"/>
    <w:rsid w:val="00E136D5"/>
    <w:rsid w:val="00E148F6"/>
    <w:rsid w:val="00E14D1D"/>
    <w:rsid w:val="00E15206"/>
    <w:rsid w:val="00E15C81"/>
    <w:rsid w:val="00E176E0"/>
    <w:rsid w:val="00E17984"/>
    <w:rsid w:val="00E20511"/>
    <w:rsid w:val="00E20BF4"/>
    <w:rsid w:val="00E20F9B"/>
    <w:rsid w:val="00E2181F"/>
    <w:rsid w:val="00E261C0"/>
    <w:rsid w:val="00E26748"/>
    <w:rsid w:val="00E26A54"/>
    <w:rsid w:val="00E275C7"/>
    <w:rsid w:val="00E31986"/>
    <w:rsid w:val="00E31EE9"/>
    <w:rsid w:val="00E3202E"/>
    <w:rsid w:val="00E326F1"/>
    <w:rsid w:val="00E34D8E"/>
    <w:rsid w:val="00E3590F"/>
    <w:rsid w:val="00E35D3E"/>
    <w:rsid w:val="00E36970"/>
    <w:rsid w:val="00E37700"/>
    <w:rsid w:val="00E41A55"/>
    <w:rsid w:val="00E42D54"/>
    <w:rsid w:val="00E42EFB"/>
    <w:rsid w:val="00E4339B"/>
    <w:rsid w:val="00E433F7"/>
    <w:rsid w:val="00E4348E"/>
    <w:rsid w:val="00E43739"/>
    <w:rsid w:val="00E448EF"/>
    <w:rsid w:val="00E459FE"/>
    <w:rsid w:val="00E4610E"/>
    <w:rsid w:val="00E4777D"/>
    <w:rsid w:val="00E4794A"/>
    <w:rsid w:val="00E50EA2"/>
    <w:rsid w:val="00E51035"/>
    <w:rsid w:val="00E51E9E"/>
    <w:rsid w:val="00E526DE"/>
    <w:rsid w:val="00E52BE1"/>
    <w:rsid w:val="00E530A4"/>
    <w:rsid w:val="00E562D7"/>
    <w:rsid w:val="00E6054D"/>
    <w:rsid w:val="00E60B1B"/>
    <w:rsid w:val="00E61E3C"/>
    <w:rsid w:val="00E637D7"/>
    <w:rsid w:val="00E65DB1"/>
    <w:rsid w:val="00E66727"/>
    <w:rsid w:val="00E669CB"/>
    <w:rsid w:val="00E66CF7"/>
    <w:rsid w:val="00E67600"/>
    <w:rsid w:val="00E67853"/>
    <w:rsid w:val="00E71300"/>
    <w:rsid w:val="00E71772"/>
    <w:rsid w:val="00E71886"/>
    <w:rsid w:val="00E71A28"/>
    <w:rsid w:val="00E72118"/>
    <w:rsid w:val="00E722ED"/>
    <w:rsid w:val="00E7271C"/>
    <w:rsid w:val="00E75504"/>
    <w:rsid w:val="00E75C03"/>
    <w:rsid w:val="00E775D6"/>
    <w:rsid w:val="00E81721"/>
    <w:rsid w:val="00E81C93"/>
    <w:rsid w:val="00E81F8A"/>
    <w:rsid w:val="00E82199"/>
    <w:rsid w:val="00E82D97"/>
    <w:rsid w:val="00E83AF2"/>
    <w:rsid w:val="00E844CD"/>
    <w:rsid w:val="00E85AB8"/>
    <w:rsid w:val="00E8710E"/>
    <w:rsid w:val="00E87FC2"/>
    <w:rsid w:val="00E916A7"/>
    <w:rsid w:val="00E9187E"/>
    <w:rsid w:val="00E91C65"/>
    <w:rsid w:val="00E922F5"/>
    <w:rsid w:val="00E93B27"/>
    <w:rsid w:val="00E93FCA"/>
    <w:rsid w:val="00E94492"/>
    <w:rsid w:val="00E94662"/>
    <w:rsid w:val="00E9493E"/>
    <w:rsid w:val="00E95B51"/>
    <w:rsid w:val="00E95DBE"/>
    <w:rsid w:val="00E95E54"/>
    <w:rsid w:val="00E95F71"/>
    <w:rsid w:val="00E970B2"/>
    <w:rsid w:val="00E97A37"/>
    <w:rsid w:val="00EA033F"/>
    <w:rsid w:val="00EA0C57"/>
    <w:rsid w:val="00EA13DB"/>
    <w:rsid w:val="00EA14D0"/>
    <w:rsid w:val="00EA202A"/>
    <w:rsid w:val="00EA3642"/>
    <w:rsid w:val="00EA3DB2"/>
    <w:rsid w:val="00EA3DF8"/>
    <w:rsid w:val="00EA5736"/>
    <w:rsid w:val="00EA5F13"/>
    <w:rsid w:val="00EA7327"/>
    <w:rsid w:val="00EA74C1"/>
    <w:rsid w:val="00EA7AFC"/>
    <w:rsid w:val="00EB0402"/>
    <w:rsid w:val="00EB069E"/>
    <w:rsid w:val="00EB2A88"/>
    <w:rsid w:val="00EB4FCC"/>
    <w:rsid w:val="00EB501B"/>
    <w:rsid w:val="00EB5E22"/>
    <w:rsid w:val="00EB68E1"/>
    <w:rsid w:val="00EB6B8F"/>
    <w:rsid w:val="00EB737E"/>
    <w:rsid w:val="00EC0945"/>
    <w:rsid w:val="00EC2EDC"/>
    <w:rsid w:val="00EC3082"/>
    <w:rsid w:val="00EC30CD"/>
    <w:rsid w:val="00EC591B"/>
    <w:rsid w:val="00EC68EA"/>
    <w:rsid w:val="00EC7A14"/>
    <w:rsid w:val="00EC7F7E"/>
    <w:rsid w:val="00ED0229"/>
    <w:rsid w:val="00ED0948"/>
    <w:rsid w:val="00ED22A0"/>
    <w:rsid w:val="00ED26AA"/>
    <w:rsid w:val="00ED2A02"/>
    <w:rsid w:val="00ED2CDC"/>
    <w:rsid w:val="00ED3089"/>
    <w:rsid w:val="00ED60A2"/>
    <w:rsid w:val="00ED7D18"/>
    <w:rsid w:val="00ED7DC6"/>
    <w:rsid w:val="00EE2087"/>
    <w:rsid w:val="00EE2E92"/>
    <w:rsid w:val="00EE50C6"/>
    <w:rsid w:val="00EE5E58"/>
    <w:rsid w:val="00EE6260"/>
    <w:rsid w:val="00EE62DE"/>
    <w:rsid w:val="00EE67D8"/>
    <w:rsid w:val="00EE7C3D"/>
    <w:rsid w:val="00EE7C66"/>
    <w:rsid w:val="00EF048A"/>
    <w:rsid w:val="00EF0683"/>
    <w:rsid w:val="00EF0954"/>
    <w:rsid w:val="00EF13C0"/>
    <w:rsid w:val="00EF214B"/>
    <w:rsid w:val="00EF37B7"/>
    <w:rsid w:val="00EF37C3"/>
    <w:rsid w:val="00EF4C13"/>
    <w:rsid w:val="00EF5E3A"/>
    <w:rsid w:val="00EF5ED8"/>
    <w:rsid w:val="00EF715C"/>
    <w:rsid w:val="00EF7CB2"/>
    <w:rsid w:val="00F005D2"/>
    <w:rsid w:val="00F00ECF"/>
    <w:rsid w:val="00F032C4"/>
    <w:rsid w:val="00F033E6"/>
    <w:rsid w:val="00F03C95"/>
    <w:rsid w:val="00F04A01"/>
    <w:rsid w:val="00F05179"/>
    <w:rsid w:val="00F05EE3"/>
    <w:rsid w:val="00F06145"/>
    <w:rsid w:val="00F072A1"/>
    <w:rsid w:val="00F072F0"/>
    <w:rsid w:val="00F12E96"/>
    <w:rsid w:val="00F1337F"/>
    <w:rsid w:val="00F13784"/>
    <w:rsid w:val="00F1394C"/>
    <w:rsid w:val="00F13ADE"/>
    <w:rsid w:val="00F13B79"/>
    <w:rsid w:val="00F14392"/>
    <w:rsid w:val="00F1444B"/>
    <w:rsid w:val="00F149F5"/>
    <w:rsid w:val="00F15379"/>
    <w:rsid w:val="00F15F2E"/>
    <w:rsid w:val="00F20F69"/>
    <w:rsid w:val="00F22452"/>
    <w:rsid w:val="00F225CA"/>
    <w:rsid w:val="00F22B2F"/>
    <w:rsid w:val="00F2349E"/>
    <w:rsid w:val="00F26041"/>
    <w:rsid w:val="00F270B2"/>
    <w:rsid w:val="00F27A53"/>
    <w:rsid w:val="00F31A59"/>
    <w:rsid w:val="00F31CAB"/>
    <w:rsid w:val="00F3231C"/>
    <w:rsid w:val="00F33031"/>
    <w:rsid w:val="00F33CF0"/>
    <w:rsid w:val="00F348A8"/>
    <w:rsid w:val="00F34F6B"/>
    <w:rsid w:val="00F353D3"/>
    <w:rsid w:val="00F36327"/>
    <w:rsid w:val="00F378FD"/>
    <w:rsid w:val="00F37CAF"/>
    <w:rsid w:val="00F407AB"/>
    <w:rsid w:val="00F40A51"/>
    <w:rsid w:val="00F41B95"/>
    <w:rsid w:val="00F424CB"/>
    <w:rsid w:val="00F45F9D"/>
    <w:rsid w:val="00F47384"/>
    <w:rsid w:val="00F47665"/>
    <w:rsid w:val="00F5176F"/>
    <w:rsid w:val="00F51856"/>
    <w:rsid w:val="00F52234"/>
    <w:rsid w:val="00F5273A"/>
    <w:rsid w:val="00F52C37"/>
    <w:rsid w:val="00F5426B"/>
    <w:rsid w:val="00F54F64"/>
    <w:rsid w:val="00F55CBA"/>
    <w:rsid w:val="00F55EC1"/>
    <w:rsid w:val="00F5608C"/>
    <w:rsid w:val="00F56492"/>
    <w:rsid w:val="00F566FA"/>
    <w:rsid w:val="00F56C7A"/>
    <w:rsid w:val="00F57985"/>
    <w:rsid w:val="00F60D7D"/>
    <w:rsid w:val="00F626B9"/>
    <w:rsid w:val="00F63F33"/>
    <w:rsid w:val="00F64862"/>
    <w:rsid w:val="00F64D03"/>
    <w:rsid w:val="00F64FB3"/>
    <w:rsid w:val="00F65350"/>
    <w:rsid w:val="00F65949"/>
    <w:rsid w:val="00F65FBF"/>
    <w:rsid w:val="00F66218"/>
    <w:rsid w:val="00F669B8"/>
    <w:rsid w:val="00F66A53"/>
    <w:rsid w:val="00F67493"/>
    <w:rsid w:val="00F7740D"/>
    <w:rsid w:val="00F8014B"/>
    <w:rsid w:val="00F81138"/>
    <w:rsid w:val="00F822CF"/>
    <w:rsid w:val="00F83A88"/>
    <w:rsid w:val="00F85CB1"/>
    <w:rsid w:val="00F87046"/>
    <w:rsid w:val="00F908BE"/>
    <w:rsid w:val="00F90BF2"/>
    <w:rsid w:val="00F91437"/>
    <w:rsid w:val="00F92D20"/>
    <w:rsid w:val="00F9431A"/>
    <w:rsid w:val="00F95981"/>
    <w:rsid w:val="00F9609C"/>
    <w:rsid w:val="00F96494"/>
    <w:rsid w:val="00F96562"/>
    <w:rsid w:val="00FA1E33"/>
    <w:rsid w:val="00FA331C"/>
    <w:rsid w:val="00FA57E7"/>
    <w:rsid w:val="00FA5919"/>
    <w:rsid w:val="00FA59A7"/>
    <w:rsid w:val="00FA5E77"/>
    <w:rsid w:val="00FA6D40"/>
    <w:rsid w:val="00FB058B"/>
    <w:rsid w:val="00FB18E5"/>
    <w:rsid w:val="00FB4303"/>
    <w:rsid w:val="00FB4350"/>
    <w:rsid w:val="00FB53F8"/>
    <w:rsid w:val="00FB547A"/>
    <w:rsid w:val="00FC1F8A"/>
    <w:rsid w:val="00FC3DD7"/>
    <w:rsid w:val="00FC453B"/>
    <w:rsid w:val="00FC5B69"/>
    <w:rsid w:val="00FC61C0"/>
    <w:rsid w:val="00FD6D5B"/>
    <w:rsid w:val="00FE0C90"/>
    <w:rsid w:val="00FE0DC3"/>
    <w:rsid w:val="00FE11B5"/>
    <w:rsid w:val="00FE2872"/>
    <w:rsid w:val="00FE3F70"/>
    <w:rsid w:val="00FE4280"/>
    <w:rsid w:val="00FE4B54"/>
    <w:rsid w:val="00FE6272"/>
    <w:rsid w:val="00FE66CB"/>
    <w:rsid w:val="00FF0222"/>
    <w:rsid w:val="00FF09D7"/>
    <w:rsid w:val="00FF2D34"/>
    <w:rsid w:val="00FF56CF"/>
    <w:rsid w:val="00FF5D7C"/>
    <w:rsid w:val="00FF7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C85"/>
  </w:style>
  <w:style w:type="paragraph" w:styleId="Titre1">
    <w:name w:val="heading 1"/>
    <w:basedOn w:val="Normal"/>
    <w:next w:val="Normal"/>
    <w:link w:val="Titre1Car"/>
    <w:uiPriority w:val="9"/>
    <w:qFormat/>
    <w:rsid w:val="00396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6C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6C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96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96C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96C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396C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C85"/>
  </w:style>
  <w:style w:type="paragraph" w:styleId="Pieddepage">
    <w:name w:val="footer"/>
    <w:basedOn w:val="Normal"/>
    <w:link w:val="PieddepageCar"/>
    <w:uiPriority w:val="99"/>
    <w:unhideWhenUsed/>
    <w:rsid w:val="0039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C85"/>
  </w:style>
  <w:style w:type="character" w:styleId="Lienhypertexte">
    <w:name w:val="Hyperlink"/>
    <w:basedOn w:val="Policepardfaut"/>
    <w:uiPriority w:val="99"/>
    <w:unhideWhenUsed/>
    <w:rsid w:val="00396C8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96C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C8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96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C8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C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C85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rsid w:val="00396C85"/>
    <w:pPr>
      <w:tabs>
        <w:tab w:val="right" w:leader="dot" w:pos="8931"/>
      </w:tabs>
      <w:spacing w:after="100"/>
      <w:ind w:right="426"/>
    </w:pPr>
    <w:rPr>
      <w:b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96C85"/>
    <w:pPr>
      <w:tabs>
        <w:tab w:val="left" w:pos="1134"/>
        <w:tab w:val="right" w:leader="dot" w:pos="8921"/>
      </w:tabs>
      <w:spacing w:after="100"/>
      <w:ind w:left="851" w:hanging="425"/>
    </w:pPr>
  </w:style>
  <w:style w:type="paragraph" w:styleId="TM3">
    <w:name w:val="toc 3"/>
    <w:basedOn w:val="Normal"/>
    <w:next w:val="Normal"/>
    <w:autoRedefine/>
    <w:uiPriority w:val="39"/>
    <w:unhideWhenUsed/>
    <w:rsid w:val="00396C85"/>
    <w:pPr>
      <w:spacing w:after="100"/>
      <w:ind w:left="440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396C85"/>
    <w:pPr>
      <w:outlineLvl w:val="9"/>
    </w:pPr>
  </w:style>
  <w:style w:type="paragraph" w:styleId="Corpsdetexte">
    <w:name w:val="Body Text"/>
    <w:basedOn w:val="Normal"/>
    <w:link w:val="CorpsdetexteCar"/>
    <w:semiHidden/>
    <w:rsid w:val="005967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67C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3.xml"/><Relationship Id="rId26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chart" Target="charts/chart9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mohametabdourahamane@yahoo.fr" TargetMode="External"/><Relationship Id="rId23" Type="http://schemas.openxmlformats.org/officeDocument/2006/relationships/chart" Target="charts/chart8.xml"/><Relationship Id="rId28" Type="http://schemas.openxmlformats.org/officeDocument/2006/relationships/chart" Target="charts/chart13.xml"/><Relationship Id="rId10" Type="http://schemas.openxmlformats.org/officeDocument/2006/relationships/image" Target="media/image2.jpeg"/><Relationship Id="rId19" Type="http://schemas.openxmlformats.org/officeDocument/2006/relationships/chart" Target="charts/chart4.xm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chart" Target="charts/chart7.xml"/><Relationship Id="rId27" Type="http://schemas.openxmlformats.org/officeDocument/2006/relationships/chart" Target="charts/chart12.xml"/><Relationship Id="rId30" Type="http://schemas.openxmlformats.org/officeDocument/2006/relationships/chart" Target="charts/chart1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urismeniger.gov@yahoo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\Documents\Troisi&#232;me%20bulletion%202014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AppData\Roaming\Microsoft\Excel\Classeur1%20(version%201).xlsb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AppData\Roaming\Microsoft\Excel\Classeur1%20(version%201).xlsb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AppData\Roaming\Microsoft\Excel\Classeur1%20(version%201).xlsb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%20(Enregistr&#233;%20automatiquement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%20(Enregistr&#233;%20automatiquement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HAMET\Documents\Classeur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HÔTELS 2014</c:v>
          </c:tx>
          <c:invertIfNegative val="0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Feuil1!$B$43:$B$50</c:f>
              <c:numCache>
                <c:formatCode>General</c:formatCode>
                <c:ptCount val="8"/>
                <c:pt idx="0">
                  <c:v>8</c:v>
                </c:pt>
                <c:pt idx="1">
                  <c:v>2</c:v>
                </c:pt>
                <c:pt idx="2">
                  <c:v>6</c:v>
                </c:pt>
                <c:pt idx="3">
                  <c:v>8</c:v>
                </c:pt>
                <c:pt idx="4">
                  <c:v>51</c:v>
                </c:pt>
                <c:pt idx="5">
                  <c:v>12</c:v>
                </c:pt>
                <c:pt idx="6">
                  <c:v>7</c:v>
                </c:pt>
                <c:pt idx="7">
                  <c:v>9</c:v>
                </c:pt>
              </c:numCache>
            </c:numRef>
          </c:val>
        </c:ser>
        <c:ser>
          <c:idx val="1"/>
          <c:order val="1"/>
          <c:tx>
            <c:v>HÔTELS 2015</c:v>
          </c:tx>
          <c:invertIfNegative val="0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Feuil1!$C$43:$C$50</c:f>
              <c:numCache>
                <c:formatCode>General</c:formatCode>
                <c:ptCount val="8"/>
                <c:pt idx="0">
                  <c:v>11</c:v>
                </c:pt>
                <c:pt idx="1">
                  <c:v>2</c:v>
                </c:pt>
                <c:pt idx="2">
                  <c:v>10</c:v>
                </c:pt>
                <c:pt idx="3">
                  <c:v>9</c:v>
                </c:pt>
                <c:pt idx="4">
                  <c:v>56</c:v>
                </c:pt>
                <c:pt idx="5">
                  <c:v>15</c:v>
                </c:pt>
                <c:pt idx="6">
                  <c:v>9</c:v>
                </c:pt>
                <c:pt idx="7">
                  <c:v>13</c:v>
                </c:pt>
              </c:numCache>
            </c:numRef>
          </c:val>
        </c:ser>
        <c:ser>
          <c:idx val="2"/>
          <c:order val="2"/>
          <c:tx>
            <c:v>HÔTELS 1T2016</c:v>
          </c:tx>
          <c:invertIfNegative val="0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Feuil1!$D$43:$D$50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11</c:v>
                </c:pt>
                <c:pt idx="3">
                  <c:v>10</c:v>
                </c:pt>
                <c:pt idx="4">
                  <c:v>59</c:v>
                </c:pt>
                <c:pt idx="5">
                  <c:v>15</c:v>
                </c:pt>
                <c:pt idx="6">
                  <c:v>11</c:v>
                </c:pt>
                <c:pt idx="7">
                  <c:v>15</c:v>
                </c:pt>
              </c:numCache>
            </c:numRef>
          </c:val>
        </c:ser>
        <c:ser>
          <c:idx val="3"/>
          <c:order val="3"/>
          <c:tx>
            <c:v>HÔTELS 2T2016</c:v>
          </c:tx>
          <c:invertIfNegative val="0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Feuil1!$E$43:$E$50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11</c:v>
                </c:pt>
                <c:pt idx="3">
                  <c:v>12</c:v>
                </c:pt>
                <c:pt idx="4">
                  <c:v>59</c:v>
                </c:pt>
                <c:pt idx="5">
                  <c:v>15</c:v>
                </c:pt>
                <c:pt idx="6">
                  <c:v>11</c:v>
                </c:pt>
                <c:pt idx="7">
                  <c:v>15</c:v>
                </c:pt>
              </c:numCache>
            </c:numRef>
          </c:val>
        </c:ser>
        <c:ser>
          <c:idx val="4"/>
          <c:order val="4"/>
          <c:tx>
            <c:v>HÔTELS 3T2016</c:v>
          </c:tx>
          <c:invertIfNegative val="0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Feuil1!$F$43:$F$50</c:f>
              <c:numCache>
                <c:formatCode>General</c:formatCode>
                <c:ptCount val="8"/>
                <c:pt idx="0">
                  <c:v>13</c:v>
                </c:pt>
                <c:pt idx="1">
                  <c:v>2</c:v>
                </c:pt>
                <c:pt idx="2">
                  <c:v>11</c:v>
                </c:pt>
                <c:pt idx="3">
                  <c:v>13</c:v>
                </c:pt>
                <c:pt idx="4">
                  <c:v>60</c:v>
                </c:pt>
                <c:pt idx="5">
                  <c:v>15</c:v>
                </c:pt>
                <c:pt idx="6">
                  <c:v>11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55296"/>
        <c:axId val="66856832"/>
      </c:barChart>
      <c:catAx>
        <c:axId val="66855296"/>
        <c:scaling>
          <c:orientation val="minMax"/>
        </c:scaling>
        <c:delete val="0"/>
        <c:axPos val="b"/>
        <c:majorTickMark val="out"/>
        <c:minorTickMark val="none"/>
        <c:tickLblPos val="nextTo"/>
        <c:crossAx val="66856832"/>
        <c:crosses val="autoZero"/>
        <c:auto val="1"/>
        <c:lblAlgn val="ctr"/>
        <c:lblOffset val="100"/>
        <c:noMultiLvlLbl val="0"/>
      </c:catAx>
      <c:valAx>
        <c:axId val="6685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855296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4356189851268592E-2"/>
                  <c:y val="-2.157006415864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2766666666666666"/>
                  <c:y val="-1.8981846019247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Feuil1!$A$228:$A$235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TILLABERI</c:v>
                </c:pt>
                <c:pt idx="7">
                  <c:v>ZINDER</c:v>
                </c:pt>
              </c:strCache>
            </c:strRef>
          </c:cat>
          <c:val>
            <c:numRef>
              <c:f>Feuil1!$B$228:$B$235</c:f>
              <c:numCache>
                <c:formatCode>0.00</c:formatCode>
                <c:ptCount val="8"/>
                <c:pt idx="0">
                  <c:v>4.7649399008218367</c:v>
                </c:pt>
                <c:pt idx="1">
                  <c:v>0</c:v>
                </c:pt>
                <c:pt idx="2">
                  <c:v>0</c:v>
                </c:pt>
                <c:pt idx="3">
                  <c:v>5.1780493446329556</c:v>
                </c:pt>
                <c:pt idx="4">
                  <c:v>82.072088081338208</c:v>
                </c:pt>
                <c:pt idx="5">
                  <c:v>5.5895538290513365</c:v>
                </c:pt>
                <c:pt idx="6">
                  <c:v>0.56342942773847349</c:v>
                </c:pt>
                <c:pt idx="7">
                  <c:v>1.8319395340311022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"/>
          <c:y val="0.81173228346456694"/>
          <c:w val="0.99832983377077866"/>
          <c:h val="0.16048993875765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22437631233595801"/>
                  <c:y val="2.8564814814814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1945767716535433"/>
                  <c:y val="1.08996792067658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Feuil1!$A$93:$A$94</c:f>
              <c:strCache>
                <c:ptCount val="2"/>
                <c:pt idx="0">
                  <c:v>TRAFIC INTERNE</c:v>
                </c:pt>
                <c:pt idx="1">
                  <c:v>TOTAL VOY INTERNAT</c:v>
                </c:pt>
              </c:strCache>
            </c:strRef>
          </c:cat>
          <c:val>
            <c:numRef>
              <c:f>Feuil1!$B$93:$B$94</c:f>
              <c:numCache>
                <c:formatCode>0.00</c:formatCode>
                <c:ptCount val="2"/>
                <c:pt idx="0">
                  <c:v>11.421024007458628</c:v>
                </c:pt>
                <c:pt idx="1">
                  <c:v>88.578975992541373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486175634295713"/>
                  <c:y val="4.2118693496646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531451224846894"/>
                  <c:y val="-2.6555847185768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Feuil1!$A$112:$A$113</c:f>
              <c:strCache>
                <c:ptCount val="2"/>
                <c:pt idx="0">
                  <c:v>TRAFIC INTERNE</c:v>
                </c:pt>
                <c:pt idx="1">
                  <c:v>TOTAL VOY INTERNAT</c:v>
                </c:pt>
              </c:strCache>
            </c:strRef>
          </c:cat>
          <c:val>
            <c:numRef>
              <c:f>Feuil1!$B$112:$B$113</c:f>
              <c:numCache>
                <c:formatCode>0.00</c:formatCode>
                <c:ptCount val="2"/>
                <c:pt idx="0">
                  <c:v>9.2097101029734088</c:v>
                </c:pt>
                <c:pt idx="1">
                  <c:v>90.790289897026582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1"/>
          <c:dLbls>
            <c:dLbl>
              <c:idx val="0"/>
              <c:layout>
                <c:manualLayout>
                  <c:x val="0.23411209536307961"/>
                  <c:y val="2.1194225721784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4797823709536307"/>
                  <c:y val="-2.3032589676290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Feuil1!$A$135:$A$136</c:f>
              <c:strCache>
                <c:ptCount val="2"/>
                <c:pt idx="0">
                  <c:v>TRAFIC INTERNE</c:v>
                </c:pt>
                <c:pt idx="1">
                  <c:v>TOTAL VOY INTERNAT</c:v>
                </c:pt>
              </c:strCache>
            </c:strRef>
          </c:cat>
          <c:val>
            <c:numRef>
              <c:f>Feuil1!$B$135:$B$136</c:f>
              <c:numCache>
                <c:formatCode>0.00</c:formatCode>
                <c:ptCount val="2"/>
                <c:pt idx="0">
                  <c:v>10.191434320206955</c:v>
                </c:pt>
                <c:pt idx="1">
                  <c:v>89.808565679793034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7119094488188975E-2"/>
                  <c:y val="-0.105165500145815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263888888888889E-2"/>
                  <c:y val="-5.5410469524642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587051618547685E-6"/>
                  <c:y val="-0.20099008457276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0096642607174103"/>
                  <c:y val="-0.10485746573344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Feuil1!$A$294:$A$297</c:f>
              <c:strCache>
                <c:ptCount val="4"/>
                <c:pt idx="0">
                  <c:v>TOTAL EUROPE</c:v>
                </c:pt>
                <c:pt idx="1">
                  <c:v>TOTAL AMERIQUE</c:v>
                </c:pt>
                <c:pt idx="2">
                  <c:v>TOTAL ASIE</c:v>
                </c:pt>
                <c:pt idx="3">
                  <c:v>TOTAL OCEANIE</c:v>
                </c:pt>
              </c:strCache>
            </c:strRef>
          </c:cat>
          <c:val>
            <c:numRef>
              <c:f>Feuil1!$B$294:$B$297</c:f>
              <c:numCache>
                <c:formatCode>General</c:formatCode>
                <c:ptCount val="4"/>
                <c:pt idx="0">
                  <c:v>20.83</c:v>
                </c:pt>
                <c:pt idx="1">
                  <c:v>30.83</c:v>
                </c:pt>
                <c:pt idx="2">
                  <c:v>48.33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6415135608048995E-2"/>
                  <c:y val="-1.3988407699037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9969313210848644"/>
                  <c:y val="-2.3040974044911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4922911198600175"/>
                  <c:y val="-6.370078740157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2673512685914259"/>
                  <c:y val="-1.73086176727909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Feuil1!$A$402:$A$405</c:f>
              <c:strCache>
                <c:ptCount val="4"/>
                <c:pt idx="0">
                  <c:v>TOTAL EUROPE</c:v>
                </c:pt>
                <c:pt idx="1">
                  <c:v>TOTAL AMERIQUE</c:v>
                </c:pt>
                <c:pt idx="2">
                  <c:v>TOTAL ASIE</c:v>
                </c:pt>
                <c:pt idx="3">
                  <c:v>TOTAL OCEANIE</c:v>
                </c:pt>
              </c:strCache>
            </c:strRef>
          </c:cat>
          <c:val>
            <c:numRef>
              <c:f>Feuil1!$B$402:$B$405</c:f>
              <c:numCache>
                <c:formatCode>General</c:formatCode>
                <c:ptCount val="4"/>
                <c:pt idx="0">
                  <c:v>43.33</c:v>
                </c:pt>
                <c:pt idx="1">
                  <c:v>25</c:v>
                </c:pt>
                <c:pt idx="2">
                  <c:v>26.67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CHAMBRES 2014</c:v>
          </c:tx>
          <c:invertIfNegative val="0"/>
          <c:cat>
            <c:strRef>
              <c:f>Feuil1!$A$72:$A$79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Feuil1!$B$72:$B$79</c:f>
              <c:numCache>
                <c:formatCode>General</c:formatCode>
                <c:ptCount val="8"/>
                <c:pt idx="0">
                  <c:v>196</c:v>
                </c:pt>
                <c:pt idx="1">
                  <c:v>81</c:v>
                </c:pt>
                <c:pt idx="2">
                  <c:v>96</c:v>
                </c:pt>
                <c:pt idx="3">
                  <c:v>204</c:v>
                </c:pt>
                <c:pt idx="4">
                  <c:v>1191</c:v>
                </c:pt>
                <c:pt idx="5">
                  <c:v>190</c:v>
                </c:pt>
                <c:pt idx="6">
                  <c:v>160</c:v>
                </c:pt>
                <c:pt idx="7">
                  <c:v>166</c:v>
                </c:pt>
              </c:numCache>
            </c:numRef>
          </c:val>
        </c:ser>
        <c:ser>
          <c:idx val="1"/>
          <c:order val="1"/>
          <c:tx>
            <c:v>CHAMBRES 2015</c:v>
          </c:tx>
          <c:invertIfNegative val="0"/>
          <c:cat>
            <c:strRef>
              <c:f>Feuil1!$A$72:$A$79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Feuil1!$C$72:$C$79</c:f>
              <c:numCache>
                <c:formatCode>General</c:formatCode>
                <c:ptCount val="8"/>
                <c:pt idx="0">
                  <c:v>226</c:v>
                </c:pt>
                <c:pt idx="1">
                  <c:v>81</c:v>
                </c:pt>
                <c:pt idx="2">
                  <c:v>182</c:v>
                </c:pt>
                <c:pt idx="3">
                  <c:v>245</c:v>
                </c:pt>
                <c:pt idx="4">
                  <c:v>1333</c:v>
                </c:pt>
                <c:pt idx="5">
                  <c:v>232</c:v>
                </c:pt>
                <c:pt idx="6">
                  <c:v>219</c:v>
                </c:pt>
                <c:pt idx="7">
                  <c:v>172</c:v>
                </c:pt>
              </c:numCache>
            </c:numRef>
          </c:val>
        </c:ser>
        <c:ser>
          <c:idx val="2"/>
          <c:order val="2"/>
          <c:tx>
            <c:v>CHAMBRES 1T2016</c:v>
          </c:tx>
          <c:invertIfNegative val="0"/>
          <c:cat>
            <c:strRef>
              <c:f>Feuil1!$A$72:$A$79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Feuil1!$D$72:$D$79</c:f>
              <c:numCache>
                <c:formatCode>General</c:formatCode>
                <c:ptCount val="8"/>
                <c:pt idx="0">
                  <c:v>235</c:v>
                </c:pt>
                <c:pt idx="1">
                  <c:v>81</c:v>
                </c:pt>
                <c:pt idx="2">
                  <c:v>272</c:v>
                </c:pt>
                <c:pt idx="3">
                  <c:v>250</c:v>
                </c:pt>
                <c:pt idx="4">
                  <c:v>1375</c:v>
                </c:pt>
                <c:pt idx="5">
                  <c:v>263</c:v>
                </c:pt>
                <c:pt idx="6">
                  <c:v>225</c:v>
                </c:pt>
                <c:pt idx="7">
                  <c:v>179</c:v>
                </c:pt>
              </c:numCache>
            </c:numRef>
          </c:val>
        </c:ser>
        <c:ser>
          <c:idx val="3"/>
          <c:order val="3"/>
          <c:tx>
            <c:v>CHAMBRES 2T2016</c:v>
          </c:tx>
          <c:invertIfNegative val="0"/>
          <c:cat>
            <c:strRef>
              <c:f>Feuil1!$A$72:$A$79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Feuil1!$E$72:$E$79</c:f>
              <c:numCache>
                <c:formatCode>General</c:formatCode>
                <c:ptCount val="8"/>
                <c:pt idx="0">
                  <c:v>235</c:v>
                </c:pt>
                <c:pt idx="1">
                  <c:v>81</c:v>
                </c:pt>
                <c:pt idx="2">
                  <c:v>272</c:v>
                </c:pt>
                <c:pt idx="3">
                  <c:v>269</c:v>
                </c:pt>
                <c:pt idx="4">
                  <c:v>1375</c:v>
                </c:pt>
                <c:pt idx="5">
                  <c:v>263</c:v>
                </c:pt>
                <c:pt idx="6">
                  <c:v>225</c:v>
                </c:pt>
                <c:pt idx="7">
                  <c:v>179</c:v>
                </c:pt>
              </c:numCache>
            </c:numRef>
          </c:val>
        </c:ser>
        <c:ser>
          <c:idx val="4"/>
          <c:order val="4"/>
          <c:tx>
            <c:v>CHAMBRES 3T2016</c:v>
          </c:tx>
          <c:invertIfNegative val="0"/>
          <c:cat>
            <c:strRef>
              <c:f>Feuil1!$A$72:$A$79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Feuil1!$F$72:$F$79</c:f>
              <c:numCache>
                <c:formatCode>General</c:formatCode>
                <c:ptCount val="8"/>
                <c:pt idx="0">
                  <c:v>235</c:v>
                </c:pt>
                <c:pt idx="1">
                  <c:v>81</c:v>
                </c:pt>
                <c:pt idx="2">
                  <c:v>272</c:v>
                </c:pt>
                <c:pt idx="3">
                  <c:v>281</c:v>
                </c:pt>
                <c:pt idx="4">
                  <c:v>1400</c:v>
                </c:pt>
                <c:pt idx="5">
                  <c:v>263</c:v>
                </c:pt>
                <c:pt idx="6">
                  <c:v>225</c:v>
                </c:pt>
                <c:pt idx="7">
                  <c:v>179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905216"/>
        <c:axId val="66906752"/>
      </c:barChart>
      <c:catAx>
        <c:axId val="66905216"/>
        <c:scaling>
          <c:orientation val="minMax"/>
        </c:scaling>
        <c:delete val="0"/>
        <c:axPos val="b"/>
        <c:majorTickMark val="out"/>
        <c:minorTickMark val="none"/>
        <c:tickLblPos val="nextTo"/>
        <c:crossAx val="66906752"/>
        <c:crosses val="autoZero"/>
        <c:auto val="1"/>
        <c:lblAlgn val="ctr"/>
        <c:lblOffset val="100"/>
        <c:noMultiLvlLbl val="0"/>
      </c:catAx>
      <c:valAx>
        <c:axId val="6690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9052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1173228346456694"/>
          <c:w val="1"/>
          <c:h val="0.16048993875765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Lits 2014</c:v>
          </c:tx>
          <c:invertIfNegative val="0"/>
          <c:cat>
            <c:strRef>
              <c:f>Feuil1!$A$2:$A$9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Feuil1!$B$2:$B$9</c:f>
              <c:numCache>
                <c:formatCode>General</c:formatCode>
                <c:ptCount val="8"/>
                <c:pt idx="0">
                  <c:v>259</c:v>
                </c:pt>
                <c:pt idx="1">
                  <c:v>141</c:v>
                </c:pt>
                <c:pt idx="2">
                  <c:v>150</c:v>
                </c:pt>
                <c:pt idx="3">
                  <c:v>228</c:v>
                </c:pt>
                <c:pt idx="4">
                  <c:v>1543</c:v>
                </c:pt>
                <c:pt idx="5">
                  <c:v>204</c:v>
                </c:pt>
                <c:pt idx="6">
                  <c:v>263</c:v>
                </c:pt>
                <c:pt idx="7">
                  <c:v>173</c:v>
                </c:pt>
              </c:numCache>
            </c:numRef>
          </c:val>
        </c:ser>
        <c:ser>
          <c:idx val="1"/>
          <c:order val="1"/>
          <c:tx>
            <c:v>Lits 2015</c:v>
          </c:tx>
          <c:invertIfNegative val="0"/>
          <c:cat>
            <c:strRef>
              <c:f>Feuil1!$A$2:$A$9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Feuil1!$C$2:$C$9</c:f>
              <c:numCache>
                <c:formatCode>General</c:formatCode>
                <c:ptCount val="8"/>
                <c:pt idx="0">
                  <c:v>374</c:v>
                </c:pt>
                <c:pt idx="1">
                  <c:v>152</c:v>
                </c:pt>
                <c:pt idx="2">
                  <c:v>260</c:v>
                </c:pt>
                <c:pt idx="3">
                  <c:v>228</c:v>
                </c:pt>
                <c:pt idx="4">
                  <c:v>1716</c:v>
                </c:pt>
                <c:pt idx="5">
                  <c:v>252</c:v>
                </c:pt>
                <c:pt idx="6">
                  <c:v>386</c:v>
                </c:pt>
                <c:pt idx="7">
                  <c:v>230</c:v>
                </c:pt>
              </c:numCache>
            </c:numRef>
          </c:val>
        </c:ser>
        <c:ser>
          <c:idx val="2"/>
          <c:order val="2"/>
          <c:tx>
            <c:v>lits 1T2016</c:v>
          </c:tx>
          <c:invertIfNegative val="0"/>
          <c:cat>
            <c:strRef>
              <c:f>Feuil1!$A$2:$A$9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Feuil1!$D$2:$D$9</c:f>
              <c:numCache>
                <c:formatCode>General</c:formatCode>
                <c:ptCount val="8"/>
                <c:pt idx="0">
                  <c:v>380</c:v>
                </c:pt>
                <c:pt idx="1">
                  <c:v>152</c:v>
                </c:pt>
                <c:pt idx="2">
                  <c:v>286</c:v>
                </c:pt>
                <c:pt idx="3">
                  <c:v>283</c:v>
                </c:pt>
                <c:pt idx="4">
                  <c:v>1733</c:v>
                </c:pt>
                <c:pt idx="5">
                  <c:v>286</c:v>
                </c:pt>
                <c:pt idx="6">
                  <c:v>339</c:v>
                </c:pt>
                <c:pt idx="7">
                  <c:v>186</c:v>
                </c:pt>
              </c:numCache>
            </c:numRef>
          </c:val>
        </c:ser>
        <c:ser>
          <c:idx val="3"/>
          <c:order val="3"/>
          <c:tx>
            <c:v>Lits 2T2016</c:v>
          </c:tx>
          <c:invertIfNegative val="0"/>
          <c:cat>
            <c:strRef>
              <c:f>Feuil1!$A$2:$A$9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Feuil1!$E$2:$E$9</c:f>
              <c:numCache>
                <c:formatCode>General</c:formatCode>
                <c:ptCount val="8"/>
                <c:pt idx="0">
                  <c:v>380</c:v>
                </c:pt>
                <c:pt idx="1">
                  <c:v>152</c:v>
                </c:pt>
                <c:pt idx="2">
                  <c:v>286</c:v>
                </c:pt>
                <c:pt idx="3">
                  <c:v>302</c:v>
                </c:pt>
                <c:pt idx="4">
                  <c:v>1733</c:v>
                </c:pt>
                <c:pt idx="5">
                  <c:v>286</c:v>
                </c:pt>
                <c:pt idx="6">
                  <c:v>339</c:v>
                </c:pt>
                <c:pt idx="7">
                  <c:v>186</c:v>
                </c:pt>
              </c:numCache>
            </c:numRef>
          </c:val>
        </c:ser>
        <c:ser>
          <c:idx val="4"/>
          <c:order val="4"/>
          <c:tx>
            <c:v>Lits 3T2016</c:v>
          </c:tx>
          <c:invertIfNegative val="0"/>
          <c:cat>
            <c:strRef>
              <c:f>Feuil1!$A$2:$A$9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TILLABERY</c:v>
                </c:pt>
                <c:pt idx="7">
                  <c:v>ZINDER</c:v>
                </c:pt>
              </c:strCache>
            </c:strRef>
          </c:cat>
          <c:val>
            <c:numRef>
              <c:f>Feuil1!$F$2:$F$9</c:f>
              <c:numCache>
                <c:formatCode>General</c:formatCode>
                <c:ptCount val="8"/>
                <c:pt idx="0">
                  <c:v>380</c:v>
                </c:pt>
                <c:pt idx="1">
                  <c:v>131</c:v>
                </c:pt>
                <c:pt idx="2">
                  <c:v>286</c:v>
                </c:pt>
                <c:pt idx="3">
                  <c:v>314</c:v>
                </c:pt>
                <c:pt idx="4">
                  <c:v>1758</c:v>
                </c:pt>
                <c:pt idx="5">
                  <c:v>286</c:v>
                </c:pt>
                <c:pt idx="6">
                  <c:v>339</c:v>
                </c:pt>
                <c:pt idx="7">
                  <c:v>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200512"/>
        <c:axId val="67202048"/>
      </c:barChart>
      <c:catAx>
        <c:axId val="67200512"/>
        <c:scaling>
          <c:orientation val="minMax"/>
        </c:scaling>
        <c:delete val="0"/>
        <c:axPos val="b"/>
        <c:majorTickMark val="out"/>
        <c:minorTickMark val="none"/>
        <c:tickLblPos val="nextTo"/>
        <c:crossAx val="67202048"/>
        <c:crosses val="autoZero"/>
        <c:auto val="1"/>
        <c:lblAlgn val="ctr"/>
        <c:lblOffset val="100"/>
        <c:noMultiLvlLbl val="0"/>
      </c:catAx>
      <c:valAx>
        <c:axId val="67202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20051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Feuil1!$B$4:$B$11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Feuil1!$C$4:$C$11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Feuil1!$D$4:$D$11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3"/>
          <c:order val="3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Feuil1!$F$4:$F$11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ser>
          <c:idx val="4"/>
          <c:order val="4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Feuil1!$H$4:$H$11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  <c:pt idx="5">
                  <c:v>3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</c:ser>
        <c:ser>
          <c:idx val="5"/>
          <c:order val="5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Feuil1!$J$4:$J$11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6"/>
          <c:order val="6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Feuil1!$A$4:$A$11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Feuil1!$K$4:$K$11</c:f>
              <c:numCache>
                <c:formatCode>General</c:formatCode>
                <c:ptCount val="8"/>
                <c:pt idx="0">
                  <c:v>10</c:v>
                </c:pt>
                <c:pt idx="1">
                  <c:v>1</c:v>
                </c:pt>
                <c:pt idx="2">
                  <c:v>7</c:v>
                </c:pt>
                <c:pt idx="3">
                  <c:v>9</c:v>
                </c:pt>
                <c:pt idx="4">
                  <c:v>40</c:v>
                </c:pt>
                <c:pt idx="5">
                  <c:v>9</c:v>
                </c:pt>
                <c:pt idx="6">
                  <c:v>8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328256"/>
        <c:axId val="67342336"/>
      </c:barChart>
      <c:catAx>
        <c:axId val="67328256"/>
        <c:scaling>
          <c:orientation val="minMax"/>
        </c:scaling>
        <c:delete val="0"/>
        <c:axPos val="b"/>
        <c:majorTickMark val="out"/>
        <c:minorTickMark val="none"/>
        <c:tickLblPos val="nextTo"/>
        <c:crossAx val="67342336"/>
        <c:crosses val="autoZero"/>
        <c:auto val="1"/>
        <c:lblAlgn val="ctr"/>
        <c:lblOffset val="100"/>
        <c:noMultiLvlLbl val="0"/>
      </c:catAx>
      <c:valAx>
        <c:axId val="6734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328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38"/>
          <c:dLbls>
            <c:dLbl>
              <c:idx val="0"/>
              <c:layout>
                <c:manualLayout>
                  <c:x val="-3.7859798775153105E-3"/>
                  <c:y val="-9.5187736949547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8644575678040244E-2"/>
                  <c:y val="-6.2780329542140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8109580052493433E-2"/>
                  <c:y val="-8.7163167104111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716863517060367E-2"/>
                  <c:y val="-5.487459900845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8096084864391951"/>
                  <c:y val="-5.935185185185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272987751531059"/>
                  <c:y val="-7.7234616506270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8.1208661417322831E-2"/>
                  <c:y val="-8.02314814814814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28947944006999E-2"/>
                  <c:y val="-0.10213072324292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Feuil1!$B$43:$B$50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13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Feuil1!$C$43:$C$50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5.56</c:v>
                </c:pt>
                <c:pt idx="3">
                  <c:v>11.11</c:v>
                </c:pt>
                <c:pt idx="4">
                  <c:v>72.22</c:v>
                </c:pt>
                <c:pt idx="5">
                  <c:v>5.56</c:v>
                </c:pt>
                <c:pt idx="6">
                  <c:v>0</c:v>
                </c:pt>
                <c:pt idx="7">
                  <c:v>5.56</c:v>
                </c:pt>
              </c:numCache>
            </c:numRef>
          </c:val>
        </c:ser>
        <c:ser>
          <c:idx val="2"/>
          <c:order val="2"/>
          <c:explosion val="25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Feuil1!$D$43:$D$50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36</c:v>
                </c:pt>
                <c:pt idx="3">
                  <c:v>98</c:v>
                </c:pt>
                <c:pt idx="4">
                  <c:v>1284</c:v>
                </c:pt>
                <c:pt idx="5">
                  <c:v>5</c:v>
                </c:pt>
                <c:pt idx="6">
                  <c:v>0</c:v>
                </c:pt>
                <c:pt idx="7">
                  <c:v>16</c:v>
                </c:pt>
              </c:numCache>
            </c:numRef>
          </c:val>
        </c:ser>
        <c:ser>
          <c:idx val="3"/>
          <c:order val="3"/>
          <c:explosion val="25"/>
          <c:cat>
            <c:strRef>
              <c:f>Feuil1!$A$43:$A$50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Tillabéry</c:v>
                </c:pt>
                <c:pt idx="7">
                  <c:v>Zinder</c:v>
                </c:pt>
              </c:strCache>
            </c:strRef>
          </c:cat>
          <c:val>
            <c:numRef>
              <c:f>Feuil1!$F$43:$F$50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36</c:v>
                </c:pt>
                <c:pt idx="3">
                  <c:v>98</c:v>
                </c:pt>
                <c:pt idx="4">
                  <c:v>1284</c:v>
                </c:pt>
                <c:pt idx="5">
                  <c:v>5</c:v>
                </c:pt>
                <c:pt idx="6">
                  <c:v>0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Pt>
            <c:idx val="4"/>
            <c:bubble3D val="0"/>
            <c:explosion val="17"/>
          </c:dPt>
          <c:dLbls>
            <c:dLbl>
              <c:idx val="0"/>
              <c:layout>
                <c:manualLayout>
                  <c:x val="0.12123326946476273"/>
                  <c:y val="-2.2698673082531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006536039122996"/>
                  <c:y val="-3.87795275590551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056246299585553E-2"/>
                  <c:y val="2.83428113152522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534300219577343E-2"/>
                  <c:y val="8.2216754155730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0377300084381103"/>
                  <c:y val="-0.119532662583843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3265595352978741E-2"/>
                  <c:y val="5.8134660250801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498664354344694E-3"/>
                  <c:y val="-2.5138159813356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Feuil1!$A$69:$A$76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TILLABERI</c:v>
                </c:pt>
                <c:pt idx="7">
                  <c:v>ZINDER</c:v>
                </c:pt>
              </c:strCache>
            </c:strRef>
          </c:cat>
          <c:val>
            <c:numRef>
              <c:f>Feuil1!$B$69:$B$76</c:f>
              <c:numCache>
                <c:formatCode>0.00</c:formatCode>
                <c:ptCount val="8"/>
                <c:pt idx="0">
                  <c:v>8.1387376487195002</c:v>
                </c:pt>
                <c:pt idx="1">
                  <c:v>0</c:v>
                </c:pt>
                <c:pt idx="2">
                  <c:v>4.6339987900786452</c:v>
                </c:pt>
                <c:pt idx="3">
                  <c:v>6.7997580157289779</c:v>
                </c:pt>
                <c:pt idx="4">
                  <c:v>69.796329905222834</c:v>
                </c:pt>
                <c:pt idx="5">
                  <c:v>5.7753579350675537</c:v>
                </c:pt>
                <c:pt idx="6">
                  <c:v>0.43557168784029043</c:v>
                </c:pt>
                <c:pt idx="7">
                  <c:v>4.4202460173422065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1.7501749781277335E-2"/>
          <c:y val="0.81173228346456694"/>
          <c:w val="0.95666316710411203"/>
          <c:h val="0.16048993875765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7483158355205602E-2"/>
                  <c:y val="-0.176297754447360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081036745406825E-2"/>
                  <c:y val="0.139313210848643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031332020997375E-2"/>
                  <c:y val="-2.8014362787984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604440069991249E-2"/>
                  <c:y val="-4.6260936132983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12171916010498E-2"/>
                  <c:y val="-5.9032516768737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Feuil1!$A$114:$A$118</c:f>
              <c:strCache>
                <c:ptCount val="5"/>
                <c:pt idx="0">
                  <c:v>Total Afrique</c:v>
                </c:pt>
                <c:pt idx="1">
                  <c:v>Total Europe</c:v>
                </c:pt>
                <c:pt idx="2">
                  <c:v>Total Amérique</c:v>
                </c:pt>
                <c:pt idx="3">
                  <c:v>Total Asie</c:v>
                </c:pt>
                <c:pt idx="4">
                  <c:v>Total Océanie</c:v>
                </c:pt>
              </c:strCache>
            </c:strRef>
          </c:cat>
          <c:val>
            <c:numRef>
              <c:f>Feuil1!$B$114:$B$118</c:f>
              <c:numCache>
                <c:formatCode>General</c:formatCode>
                <c:ptCount val="5"/>
                <c:pt idx="0">
                  <c:v>57.85</c:v>
                </c:pt>
                <c:pt idx="1">
                  <c:v>12.51</c:v>
                </c:pt>
                <c:pt idx="2">
                  <c:v>3.82</c:v>
                </c:pt>
                <c:pt idx="3">
                  <c:v>10.93</c:v>
                </c:pt>
                <c:pt idx="4">
                  <c:v>14.89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4978127734033247E-2"/>
                  <c:y val="-3.8009988334791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008311461067366E-3"/>
                  <c:y val="-3.87678623505395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2393667979002624"/>
                  <c:y val="-7.7523694954797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525262467191601E-2"/>
                  <c:y val="-3.2907188684747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Feuil1!$A$145:$A$152</c:f>
              <c:strCache>
                <c:ptCount val="8"/>
                <c:pt idx="0">
                  <c:v>AGADEZ</c:v>
                </c:pt>
                <c:pt idx="1">
                  <c:v>DIFFA</c:v>
                </c:pt>
                <c:pt idx="2">
                  <c:v>DOSSO</c:v>
                </c:pt>
                <c:pt idx="3">
                  <c:v>MARADI</c:v>
                </c:pt>
                <c:pt idx="4">
                  <c:v>NIAMEY</c:v>
                </c:pt>
                <c:pt idx="5">
                  <c:v>TAHOUA</c:v>
                </c:pt>
                <c:pt idx="6">
                  <c:v>TILLABERI</c:v>
                </c:pt>
                <c:pt idx="7">
                  <c:v>ZINDER</c:v>
                </c:pt>
              </c:strCache>
            </c:strRef>
          </c:cat>
          <c:val>
            <c:numRef>
              <c:f>Feuil1!$B$145:$B$152</c:f>
              <c:numCache>
                <c:formatCode>0.00</c:formatCode>
                <c:ptCount val="8"/>
                <c:pt idx="0">
                  <c:v>7.2550649805277203</c:v>
                </c:pt>
                <c:pt idx="1">
                  <c:v>0</c:v>
                </c:pt>
                <c:pt idx="2">
                  <c:v>4.9402704240143525</c:v>
                </c:pt>
                <c:pt idx="3">
                  <c:v>6.6752723931212534</c:v>
                </c:pt>
                <c:pt idx="4">
                  <c:v>73.00573228897737</c:v>
                </c:pt>
                <c:pt idx="5">
                  <c:v>4.1373123878703018</c:v>
                </c:pt>
                <c:pt idx="6">
                  <c:v>0.53822255283770182</c:v>
                </c:pt>
                <c:pt idx="7">
                  <c:v>3.4481249726512933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"/>
          <c:y val="0.81173228346456694"/>
          <c:w val="0.97055205599300087"/>
          <c:h val="0.16048993875765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9948053368328961E-2"/>
                  <c:y val="-0.2347973170020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603783902012246E-2"/>
                  <c:y val="-8.1248177311169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1655839895013122E-2"/>
                  <c:y val="2.9892096821230681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5179024496937881E-2"/>
                  <c:y val="-9.8814158646835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834732167838956E-2"/>
                  <c:y val="-4.2860892388451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Feuil1!$A$200:$A$204</c:f>
              <c:strCache>
                <c:ptCount val="5"/>
                <c:pt idx="0">
                  <c:v>Total Afrique</c:v>
                </c:pt>
                <c:pt idx="1">
                  <c:v>Total Europe</c:v>
                </c:pt>
                <c:pt idx="2">
                  <c:v>Total Amérique</c:v>
                </c:pt>
                <c:pt idx="3">
                  <c:v>Total Asie</c:v>
                </c:pt>
                <c:pt idx="4">
                  <c:v>Total Océanie</c:v>
                </c:pt>
              </c:strCache>
            </c:strRef>
          </c:cat>
          <c:val>
            <c:numRef>
              <c:f>Feuil1!$B$200:$B$204</c:f>
              <c:numCache>
                <c:formatCode>General</c:formatCode>
                <c:ptCount val="5"/>
                <c:pt idx="0">
                  <c:v>59.22</c:v>
                </c:pt>
                <c:pt idx="1">
                  <c:v>15.39</c:v>
                </c:pt>
                <c:pt idx="2">
                  <c:v>8.86</c:v>
                </c:pt>
                <c:pt idx="3" formatCode="0.00">
                  <c:v>8.5152933969281932</c:v>
                </c:pt>
                <c:pt idx="4" formatCode="0.00">
                  <c:v>8.0208287752155076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E5CC-0EF6-43DA-8775-3E004473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Troisième bulletion 2014</Template>
  <TotalTime>2456</TotalTime>
  <Pages>43</Pages>
  <Words>5733</Words>
  <Characters>31537</Characters>
  <Application>Microsoft Office Word</Application>
  <DocSecurity>0</DocSecurity>
  <Lines>262</Lines>
  <Paragraphs>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ADAMOU</cp:lastModifiedBy>
  <cp:revision>89</cp:revision>
  <cp:lastPrinted>2017-11-29T08:53:00Z</cp:lastPrinted>
  <dcterms:created xsi:type="dcterms:W3CDTF">2016-04-15T08:28:00Z</dcterms:created>
  <dcterms:modified xsi:type="dcterms:W3CDTF">2018-03-08T09:32:00Z</dcterms:modified>
</cp:coreProperties>
</file>